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CEEA" w14:textId="77777777" w:rsidR="003202E4" w:rsidRDefault="003A2DF7" w:rsidP="003202E4">
      <w:pPr>
        <w:widowControl/>
        <w:shd w:val="clear" w:color="auto" w:fill="FFFFFF"/>
        <w:suppressAutoHyphens w:val="0"/>
        <w:textAlignment w:val="baseline"/>
        <w:rPr>
          <w:rFonts w:ascii="Tahoma" w:eastAsia="Times New Roman" w:hAnsi="Tahoma" w:cs="Tahoma"/>
          <w:b/>
          <w:bCs/>
          <w:color w:val="auto"/>
          <w:spacing w:val="0"/>
          <w:kern w:val="0"/>
          <w:sz w:val="48"/>
          <w:szCs w:val="22"/>
          <w:lang w:val="sl-SI" w:eastAsia="sl-SI" w:bidi="ar-SA"/>
        </w:rPr>
      </w:pPr>
      <w:r w:rsidRPr="003A2DF7">
        <w:rPr>
          <w:rFonts w:ascii="Tahoma" w:eastAsia="Times New Roman" w:hAnsi="Tahoma" w:cs="Tahoma"/>
          <w:b/>
          <w:bCs/>
          <w:noProof/>
          <w:color w:val="auto"/>
          <w:spacing w:val="0"/>
          <w:kern w:val="0"/>
          <w:sz w:val="48"/>
          <w:szCs w:val="22"/>
          <w:lang w:val="sl-SI" w:eastAsia="sl-SI" w:bidi="ar-SA"/>
        </w:rPr>
        <w:drawing>
          <wp:inline distT="0" distB="0" distL="0" distR="0" wp14:anchorId="3BD36E83" wp14:editId="394368BD">
            <wp:extent cx="3352800" cy="1314450"/>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52800" cy="1314450"/>
                    </a:xfrm>
                    <a:prstGeom prst="rect">
                      <a:avLst/>
                    </a:prstGeom>
                    <a:noFill/>
                    <a:ln w="9525">
                      <a:noFill/>
                      <a:miter lim="800000"/>
                      <a:headEnd/>
                      <a:tailEnd/>
                    </a:ln>
                  </pic:spPr>
                </pic:pic>
              </a:graphicData>
            </a:graphic>
          </wp:inline>
        </w:drawing>
      </w:r>
    </w:p>
    <w:p w14:paraId="762CDFF0" w14:textId="77777777" w:rsidR="00A53D4C" w:rsidRPr="0003511D" w:rsidRDefault="00A53D4C"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48"/>
          <w:szCs w:val="22"/>
          <w:lang w:val="sl-SI" w:eastAsia="sl-SI" w:bidi="ar-SA"/>
        </w:rPr>
        <w:t>PRAVILA</w:t>
      </w:r>
    </w:p>
    <w:p w14:paraId="329800FC" w14:textId="0A8EDE32" w:rsidR="0076777E" w:rsidRPr="0003511D" w:rsidRDefault="003A2DF7" w:rsidP="00626AFD">
      <w:pPr>
        <w:widowControl/>
        <w:shd w:val="clear" w:color="auto" w:fill="FFFFFF"/>
        <w:suppressAutoHyphens w:val="0"/>
        <w:jc w:val="center"/>
        <w:textAlignment w:val="baseline"/>
        <w:rPr>
          <w:rFonts w:ascii="Tahoma" w:eastAsia="Times New Roman" w:hAnsi="Tahoma" w:cs="Tahoma"/>
          <w:b/>
          <w:bCs/>
          <w:color w:val="auto"/>
          <w:spacing w:val="0"/>
          <w:kern w:val="0"/>
          <w:sz w:val="22"/>
          <w:szCs w:val="22"/>
          <w:lang w:val="sl-SI" w:eastAsia="sl-SI" w:bidi="ar-SA"/>
        </w:rPr>
      </w:pPr>
      <w:r>
        <w:rPr>
          <w:rFonts w:ascii="Tahoma" w:eastAsia="Times New Roman" w:hAnsi="Tahoma" w:cs="Tahoma"/>
          <w:b/>
          <w:bCs/>
          <w:color w:val="auto"/>
          <w:spacing w:val="0"/>
          <w:kern w:val="0"/>
          <w:sz w:val="22"/>
          <w:szCs w:val="22"/>
          <w:lang w:val="sl-SI" w:eastAsia="sl-SI" w:bidi="ar-SA"/>
        </w:rPr>
        <w:t xml:space="preserve">V SEZONI </w:t>
      </w:r>
      <w:r w:rsidR="00E653BE">
        <w:rPr>
          <w:rFonts w:ascii="Tahoma" w:eastAsia="Times New Roman" w:hAnsi="Tahoma" w:cs="Tahoma"/>
          <w:b/>
          <w:bCs/>
          <w:color w:val="auto"/>
          <w:spacing w:val="0"/>
          <w:kern w:val="0"/>
          <w:sz w:val="22"/>
          <w:szCs w:val="22"/>
          <w:lang w:val="sl-SI" w:eastAsia="sl-SI" w:bidi="ar-SA"/>
        </w:rPr>
        <w:t>202</w:t>
      </w:r>
      <w:r w:rsidR="00AB3B5C">
        <w:rPr>
          <w:rFonts w:ascii="Tahoma" w:eastAsia="Times New Roman" w:hAnsi="Tahoma" w:cs="Tahoma"/>
          <w:b/>
          <w:bCs/>
          <w:color w:val="auto"/>
          <w:spacing w:val="0"/>
          <w:kern w:val="0"/>
          <w:sz w:val="22"/>
          <w:szCs w:val="22"/>
          <w:lang w:val="sl-SI" w:eastAsia="sl-SI" w:bidi="ar-SA"/>
        </w:rPr>
        <w:t>2</w:t>
      </w:r>
    </w:p>
    <w:p w14:paraId="0C6A94B3" w14:textId="77777777" w:rsidR="0058589F" w:rsidRPr="0003511D" w:rsidRDefault="0058589F" w:rsidP="0058589F">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14:paraId="6FD73FA3" w14:textId="77777777" w:rsidR="00163EB6" w:rsidRPr="0003511D" w:rsidRDefault="00163EB6" w:rsidP="00163EB6">
      <w:pPr>
        <w:widowControl/>
        <w:shd w:val="clear" w:color="auto" w:fill="FFFFFF"/>
        <w:suppressAutoHyphens w:val="0"/>
        <w:textAlignment w:val="baseline"/>
        <w:rPr>
          <w:rFonts w:ascii="Tahoma" w:eastAsia="Times New Roman" w:hAnsi="Tahoma" w:cs="Tahoma"/>
          <w:bCs/>
          <w:i/>
          <w:color w:val="333322"/>
          <w:spacing w:val="0"/>
          <w:kern w:val="0"/>
          <w:sz w:val="20"/>
          <w:szCs w:val="20"/>
          <w:lang w:val="sl-SI" w:eastAsia="sl-SI" w:bidi="ar-SA"/>
        </w:rPr>
      </w:pPr>
      <w:r w:rsidRPr="0003511D">
        <w:rPr>
          <w:rFonts w:ascii="Tahoma" w:eastAsia="Times New Roman" w:hAnsi="Tahoma" w:cs="Tahoma"/>
          <w:bCs/>
          <w:i/>
          <w:color w:val="333322"/>
          <w:spacing w:val="0"/>
          <w:kern w:val="0"/>
          <w:sz w:val="20"/>
          <w:szCs w:val="20"/>
          <w:lang w:val="sl-SI" w:eastAsia="sl-SI" w:bidi="ar-SA"/>
        </w:rPr>
        <w:t>V teh pravilih uporabljeni izrazi, zapisani v moški slovnični obliki, so uporabljeni kot nevtralni za ženski in moški spol.</w:t>
      </w:r>
    </w:p>
    <w:p w14:paraId="2FB13B4A" w14:textId="77777777" w:rsidR="002C22CC" w:rsidRDefault="002C22CC" w:rsidP="0058589F">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14:paraId="3D3C4F17" w14:textId="6C34E56B" w:rsidR="002C22CC" w:rsidRDefault="00A53D4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A53D4C">
        <w:rPr>
          <w:rFonts w:ascii="Tahoma" w:eastAsia="Times New Roman" w:hAnsi="Tahoma" w:cs="Tahoma"/>
          <w:b/>
          <w:color w:val="auto"/>
          <w:spacing w:val="0"/>
          <w:kern w:val="0"/>
          <w:sz w:val="20"/>
          <w:szCs w:val="20"/>
          <w:lang w:val="sl-SI" w:eastAsia="sl-SI" w:bidi="ar-SA"/>
        </w:rPr>
        <w:t xml:space="preserve">Primorski teki </w:t>
      </w:r>
      <w:r w:rsidR="0006440E">
        <w:rPr>
          <w:rFonts w:ascii="Tahoma" w:eastAsia="Times New Roman" w:hAnsi="Tahoma" w:cs="Tahoma"/>
          <w:b/>
          <w:color w:val="auto"/>
          <w:spacing w:val="0"/>
          <w:kern w:val="0"/>
          <w:sz w:val="20"/>
          <w:szCs w:val="20"/>
          <w:lang w:val="sl-SI" w:eastAsia="sl-SI" w:bidi="ar-SA"/>
        </w:rPr>
        <w:t xml:space="preserve">(PT) </w:t>
      </w:r>
      <w:r w:rsidR="00E653BE">
        <w:rPr>
          <w:rFonts w:ascii="Tahoma" w:eastAsia="Times New Roman" w:hAnsi="Tahoma" w:cs="Tahoma"/>
          <w:b/>
          <w:color w:val="auto"/>
          <w:spacing w:val="0"/>
          <w:kern w:val="0"/>
          <w:sz w:val="20"/>
          <w:szCs w:val="20"/>
          <w:lang w:val="sl-SI" w:eastAsia="sl-SI" w:bidi="ar-SA"/>
        </w:rPr>
        <w:t>bodo v letu 202</w:t>
      </w:r>
      <w:r w:rsidR="00AB3B5C">
        <w:rPr>
          <w:rFonts w:ascii="Tahoma" w:eastAsia="Times New Roman" w:hAnsi="Tahoma" w:cs="Tahoma"/>
          <w:b/>
          <w:color w:val="auto"/>
          <w:spacing w:val="0"/>
          <w:kern w:val="0"/>
          <w:sz w:val="20"/>
          <w:szCs w:val="20"/>
          <w:lang w:val="sl-SI" w:eastAsia="sl-SI" w:bidi="ar-SA"/>
        </w:rPr>
        <w:t>2</w:t>
      </w:r>
      <w:r w:rsidR="00E653BE">
        <w:rPr>
          <w:rFonts w:ascii="Tahoma" w:eastAsia="Times New Roman" w:hAnsi="Tahoma" w:cs="Tahoma"/>
          <w:b/>
          <w:color w:val="auto"/>
          <w:spacing w:val="0"/>
          <w:kern w:val="0"/>
          <w:sz w:val="20"/>
          <w:szCs w:val="20"/>
          <w:lang w:val="sl-SI" w:eastAsia="sl-SI" w:bidi="ar-SA"/>
        </w:rPr>
        <w:t xml:space="preserve"> obeležili </w:t>
      </w:r>
      <w:r w:rsidR="00AB3B5C">
        <w:rPr>
          <w:rFonts w:ascii="Tahoma" w:eastAsia="Times New Roman" w:hAnsi="Tahoma" w:cs="Tahoma"/>
          <w:b/>
          <w:color w:val="auto"/>
          <w:spacing w:val="0"/>
          <w:kern w:val="0"/>
          <w:sz w:val="20"/>
          <w:szCs w:val="20"/>
          <w:lang w:val="sl-SI" w:eastAsia="sl-SI" w:bidi="ar-SA"/>
        </w:rPr>
        <w:t>30</w:t>
      </w:r>
      <w:r w:rsidRPr="00A53D4C">
        <w:rPr>
          <w:rFonts w:ascii="Tahoma" w:eastAsia="Times New Roman" w:hAnsi="Tahoma" w:cs="Tahoma"/>
          <w:b/>
          <w:color w:val="auto"/>
          <w:spacing w:val="0"/>
          <w:kern w:val="0"/>
          <w:sz w:val="20"/>
          <w:szCs w:val="20"/>
          <w:lang w:val="sl-SI" w:eastAsia="sl-SI" w:bidi="ar-SA"/>
        </w:rPr>
        <w:t xml:space="preserve"> izvedbo</w:t>
      </w:r>
      <w:r>
        <w:rPr>
          <w:rFonts w:ascii="Tahoma" w:eastAsia="Times New Roman" w:hAnsi="Tahoma" w:cs="Tahoma"/>
          <w:color w:val="auto"/>
          <w:spacing w:val="0"/>
          <w:kern w:val="0"/>
          <w:sz w:val="20"/>
          <w:szCs w:val="20"/>
          <w:lang w:val="sl-SI" w:eastAsia="sl-SI" w:bidi="ar-SA"/>
        </w:rPr>
        <w:t xml:space="preserve">. </w:t>
      </w:r>
      <w:r w:rsidR="003F17CD">
        <w:rPr>
          <w:rFonts w:ascii="Tahoma" w:eastAsia="Times New Roman" w:hAnsi="Tahoma" w:cs="Tahoma"/>
          <w:color w:val="auto"/>
          <w:spacing w:val="0"/>
          <w:kern w:val="0"/>
          <w:sz w:val="20"/>
          <w:szCs w:val="20"/>
          <w:lang w:val="sl-SI" w:eastAsia="sl-SI" w:bidi="ar-SA"/>
        </w:rPr>
        <w:t>"</w:t>
      </w:r>
      <w:r w:rsidR="00832F07">
        <w:rPr>
          <w:rFonts w:ascii="Tahoma" w:eastAsia="Times New Roman" w:hAnsi="Tahoma" w:cs="Tahoma"/>
          <w:color w:val="auto"/>
          <w:spacing w:val="0"/>
          <w:kern w:val="0"/>
          <w:sz w:val="20"/>
          <w:szCs w:val="20"/>
          <w:lang w:val="sl-SI" w:eastAsia="sl-SI" w:bidi="ar-SA"/>
        </w:rPr>
        <w:t xml:space="preserve">Ustanovitelji pokala, njegovi kasnejši organizatorji in vsi sodelujoči s ponosom ugotavljajo, da so del uspešne tekaške zgodbe, ki je v slovenski prostor prinesla novost, množico priložnosti za tekmovanje ali zgolj rekreacijo najširšega kroga ljudi, ki je </w:t>
      </w:r>
      <w:r w:rsidR="003F17CD">
        <w:rPr>
          <w:rFonts w:ascii="Tahoma" w:eastAsia="Times New Roman" w:hAnsi="Tahoma" w:cs="Tahoma"/>
          <w:color w:val="auto"/>
          <w:spacing w:val="0"/>
          <w:kern w:val="0"/>
          <w:sz w:val="20"/>
          <w:szCs w:val="20"/>
          <w:lang w:val="sl-SI" w:eastAsia="sl-SI" w:bidi="ar-SA"/>
        </w:rPr>
        <w:t>v zadnjih 20</w:t>
      </w:r>
      <w:r w:rsidR="00832F07">
        <w:rPr>
          <w:rFonts w:ascii="Tahoma" w:eastAsia="Times New Roman" w:hAnsi="Tahoma" w:cs="Tahoma"/>
          <w:color w:val="auto"/>
          <w:spacing w:val="0"/>
          <w:kern w:val="0"/>
          <w:sz w:val="20"/>
          <w:szCs w:val="20"/>
          <w:lang w:val="sl-SI" w:eastAsia="sl-SI" w:bidi="ar-SA"/>
        </w:rPr>
        <w:t xml:space="preserve"> letih znatno </w:t>
      </w:r>
      <w:r w:rsidR="008711B9">
        <w:rPr>
          <w:rFonts w:ascii="Tahoma" w:eastAsia="Times New Roman" w:hAnsi="Tahoma" w:cs="Tahoma"/>
          <w:color w:val="auto"/>
          <w:spacing w:val="0"/>
          <w:kern w:val="0"/>
          <w:sz w:val="20"/>
          <w:szCs w:val="20"/>
          <w:lang w:val="sl-SI" w:eastAsia="sl-SI" w:bidi="ar-SA"/>
        </w:rPr>
        <w:t>prispevalo h kvaliteti življenja Primorcev in tudi mnogih Slovencev iz drugih krajev, ki so primorske teke vzeli za svoje</w:t>
      </w:r>
      <w:r w:rsidR="003F17CD">
        <w:rPr>
          <w:rFonts w:ascii="Tahoma" w:eastAsia="Times New Roman" w:hAnsi="Tahoma" w:cs="Tahoma"/>
          <w:color w:val="auto"/>
          <w:spacing w:val="0"/>
          <w:kern w:val="0"/>
          <w:sz w:val="20"/>
          <w:szCs w:val="20"/>
          <w:lang w:val="sl-SI" w:eastAsia="sl-SI" w:bidi="ar-SA"/>
        </w:rPr>
        <w:t>"</w:t>
      </w:r>
      <w:r w:rsidR="008711B9">
        <w:rPr>
          <w:rFonts w:ascii="Tahoma" w:eastAsia="Times New Roman" w:hAnsi="Tahoma" w:cs="Tahoma"/>
          <w:color w:val="auto"/>
          <w:spacing w:val="0"/>
          <w:kern w:val="0"/>
          <w:sz w:val="20"/>
          <w:szCs w:val="20"/>
          <w:lang w:val="sl-SI" w:eastAsia="sl-SI" w:bidi="ar-SA"/>
        </w:rPr>
        <w:t xml:space="preserve"> (Miro Vogrič ob 20 letnici PPT). </w:t>
      </w:r>
      <w:r w:rsidR="00516636">
        <w:rPr>
          <w:rFonts w:ascii="Tahoma" w:eastAsia="Times New Roman" w:hAnsi="Tahoma" w:cs="Tahoma"/>
          <w:color w:val="auto"/>
          <w:spacing w:val="0"/>
          <w:kern w:val="0"/>
          <w:sz w:val="20"/>
          <w:szCs w:val="20"/>
          <w:lang w:val="sl-SI" w:eastAsia="sl-SI" w:bidi="ar-SA"/>
        </w:rPr>
        <w:t xml:space="preserve">Koordinator </w:t>
      </w:r>
      <w:r w:rsidR="002C22CC" w:rsidRPr="002C22CC">
        <w:rPr>
          <w:rFonts w:ascii="Tahoma" w:eastAsia="Times New Roman" w:hAnsi="Tahoma" w:cs="Tahoma"/>
          <w:color w:val="auto"/>
          <w:spacing w:val="0"/>
          <w:kern w:val="0"/>
          <w:sz w:val="20"/>
          <w:szCs w:val="20"/>
          <w:lang w:val="sl-SI" w:eastAsia="sl-SI" w:bidi="ar-SA"/>
        </w:rPr>
        <w:t>P</w:t>
      </w:r>
      <w:r w:rsidR="002C22CC">
        <w:rPr>
          <w:rFonts w:ascii="Tahoma" w:eastAsia="Times New Roman" w:hAnsi="Tahoma" w:cs="Tahoma"/>
          <w:color w:val="auto"/>
          <w:spacing w:val="0"/>
          <w:kern w:val="0"/>
          <w:sz w:val="20"/>
          <w:szCs w:val="20"/>
          <w:lang w:val="sl-SI" w:eastAsia="sl-SI" w:bidi="ar-SA"/>
        </w:rPr>
        <w:t>T</w:t>
      </w:r>
      <w:r w:rsidR="00516636">
        <w:rPr>
          <w:rFonts w:ascii="Tahoma" w:eastAsia="Times New Roman" w:hAnsi="Tahoma" w:cs="Tahoma"/>
          <w:color w:val="auto"/>
          <w:spacing w:val="0"/>
          <w:kern w:val="0"/>
          <w:sz w:val="20"/>
          <w:szCs w:val="20"/>
          <w:lang w:val="sl-SI" w:eastAsia="sl-SI" w:bidi="ar-SA"/>
        </w:rPr>
        <w:t xml:space="preserve"> je </w:t>
      </w:r>
      <w:r>
        <w:rPr>
          <w:rFonts w:ascii="Tahoma" w:eastAsia="Times New Roman" w:hAnsi="Tahoma" w:cs="Tahoma"/>
          <w:color w:val="auto"/>
          <w:spacing w:val="0"/>
          <w:kern w:val="0"/>
          <w:sz w:val="20"/>
          <w:szCs w:val="20"/>
          <w:lang w:val="sl-SI" w:eastAsia="sl-SI" w:bidi="ar-SA"/>
        </w:rPr>
        <w:t xml:space="preserve">od leta 2016 </w:t>
      </w:r>
      <w:r w:rsidR="00516636">
        <w:rPr>
          <w:rFonts w:ascii="Tahoma" w:eastAsia="Times New Roman" w:hAnsi="Tahoma" w:cs="Tahoma"/>
          <w:color w:val="auto"/>
          <w:spacing w:val="0"/>
          <w:kern w:val="0"/>
          <w:sz w:val="20"/>
          <w:szCs w:val="20"/>
          <w:lang w:val="sl-SI" w:eastAsia="sl-SI" w:bidi="ar-SA"/>
        </w:rPr>
        <w:t>Tekaško društvo Bistrc, Ilirska Bistrica</w:t>
      </w:r>
      <w:r w:rsidR="00163EB6">
        <w:rPr>
          <w:rFonts w:ascii="Tahoma" w:eastAsia="Times New Roman" w:hAnsi="Tahoma" w:cs="Tahoma"/>
          <w:color w:val="auto"/>
          <w:spacing w:val="0"/>
          <w:kern w:val="0"/>
          <w:sz w:val="20"/>
          <w:szCs w:val="20"/>
          <w:lang w:val="sl-SI" w:eastAsia="sl-SI" w:bidi="ar-SA"/>
        </w:rPr>
        <w:t>,</w:t>
      </w:r>
      <w:r w:rsidR="00516636">
        <w:rPr>
          <w:rFonts w:ascii="Tahoma" w:eastAsia="Times New Roman" w:hAnsi="Tahoma" w:cs="Tahoma"/>
          <w:color w:val="auto"/>
          <w:spacing w:val="0"/>
          <w:kern w:val="0"/>
          <w:sz w:val="20"/>
          <w:szCs w:val="20"/>
          <w:lang w:val="sl-SI" w:eastAsia="sl-SI" w:bidi="ar-SA"/>
        </w:rPr>
        <w:t xml:space="preserve"> ob pomoči in sodelovanju </w:t>
      </w:r>
      <w:r w:rsidR="004D1B09">
        <w:rPr>
          <w:rFonts w:ascii="Tahoma" w:eastAsia="Times New Roman" w:hAnsi="Tahoma" w:cs="Tahoma"/>
          <w:color w:val="auto"/>
          <w:spacing w:val="0"/>
          <w:kern w:val="0"/>
          <w:sz w:val="20"/>
          <w:szCs w:val="20"/>
          <w:lang w:val="sl-SI" w:eastAsia="sl-SI" w:bidi="ar-SA"/>
        </w:rPr>
        <w:t xml:space="preserve">koordinacijske ekipe (Peter </w:t>
      </w:r>
      <w:proofErr w:type="spellStart"/>
      <w:r w:rsidR="004D1B09">
        <w:rPr>
          <w:rFonts w:ascii="Tahoma" w:eastAsia="Times New Roman" w:hAnsi="Tahoma" w:cs="Tahoma"/>
          <w:color w:val="auto"/>
          <w:spacing w:val="0"/>
          <w:kern w:val="0"/>
          <w:sz w:val="20"/>
          <w:szCs w:val="20"/>
          <w:lang w:val="sl-SI" w:eastAsia="sl-SI" w:bidi="ar-SA"/>
        </w:rPr>
        <w:t>Domevšček</w:t>
      </w:r>
      <w:proofErr w:type="spellEnd"/>
      <w:r w:rsidR="004D1B09">
        <w:rPr>
          <w:rFonts w:ascii="Tahoma" w:eastAsia="Times New Roman" w:hAnsi="Tahoma" w:cs="Tahoma"/>
          <w:color w:val="auto"/>
          <w:spacing w:val="0"/>
          <w:kern w:val="0"/>
          <w:sz w:val="20"/>
          <w:szCs w:val="20"/>
          <w:lang w:val="sl-SI" w:eastAsia="sl-SI" w:bidi="ar-SA"/>
        </w:rPr>
        <w:t>, Robi Mikuž in Marjan Tavčar)</w:t>
      </w:r>
      <w:r w:rsidR="0006440E">
        <w:rPr>
          <w:rFonts w:ascii="Tahoma" w:eastAsia="Times New Roman" w:hAnsi="Tahoma" w:cs="Tahoma"/>
          <w:color w:val="auto"/>
          <w:spacing w:val="0"/>
          <w:kern w:val="0"/>
          <w:sz w:val="20"/>
          <w:szCs w:val="20"/>
          <w:lang w:val="sl-SI" w:eastAsia="sl-SI" w:bidi="ar-SA"/>
        </w:rPr>
        <w:t>. P</w:t>
      </w:r>
      <w:r w:rsidR="00516636">
        <w:rPr>
          <w:rFonts w:ascii="Tahoma" w:eastAsia="Times New Roman" w:hAnsi="Tahoma" w:cs="Tahoma"/>
          <w:color w:val="auto"/>
          <w:spacing w:val="0"/>
          <w:kern w:val="0"/>
          <w:sz w:val="20"/>
          <w:szCs w:val="20"/>
          <w:lang w:val="sl-SI" w:eastAsia="sl-SI" w:bidi="ar-SA"/>
        </w:rPr>
        <w:t>T</w:t>
      </w:r>
      <w:r w:rsidR="002C22CC" w:rsidRPr="002C22CC">
        <w:rPr>
          <w:rFonts w:ascii="Tahoma" w:eastAsia="Times New Roman" w:hAnsi="Tahoma" w:cs="Tahoma"/>
          <w:color w:val="auto"/>
          <w:spacing w:val="0"/>
          <w:kern w:val="0"/>
          <w:sz w:val="20"/>
          <w:szCs w:val="20"/>
          <w:lang w:val="sl-SI" w:eastAsia="sl-SI" w:bidi="ar-SA"/>
        </w:rPr>
        <w:t xml:space="preserve"> </w:t>
      </w:r>
      <w:r w:rsidR="002C22CC">
        <w:rPr>
          <w:rFonts w:ascii="Tahoma" w:eastAsia="Times New Roman" w:hAnsi="Tahoma" w:cs="Tahoma"/>
          <w:color w:val="auto"/>
          <w:spacing w:val="0"/>
          <w:kern w:val="0"/>
          <w:sz w:val="20"/>
          <w:szCs w:val="20"/>
          <w:lang w:val="sl-SI" w:eastAsia="sl-SI" w:bidi="ar-SA"/>
        </w:rPr>
        <w:t>so tek</w:t>
      </w:r>
      <w:r w:rsidR="00490656">
        <w:rPr>
          <w:rFonts w:ascii="Tahoma" w:eastAsia="Times New Roman" w:hAnsi="Tahoma" w:cs="Tahoma"/>
          <w:color w:val="auto"/>
          <w:spacing w:val="0"/>
          <w:kern w:val="0"/>
          <w:sz w:val="20"/>
          <w:szCs w:val="20"/>
          <w:lang w:val="sl-SI" w:eastAsia="sl-SI" w:bidi="ar-SA"/>
        </w:rPr>
        <w:t>i</w:t>
      </w:r>
      <w:r w:rsidR="002C22CC" w:rsidRPr="002C22CC">
        <w:rPr>
          <w:rFonts w:ascii="Tahoma" w:eastAsia="Times New Roman" w:hAnsi="Tahoma" w:cs="Tahoma"/>
          <w:color w:val="auto"/>
          <w:spacing w:val="0"/>
          <w:kern w:val="0"/>
          <w:sz w:val="20"/>
          <w:szCs w:val="20"/>
          <w:lang w:val="sl-SI" w:eastAsia="sl-SI" w:bidi="ar-SA"/>
        </w:rPr>
        <w:t xml:space="preserve"> odprtega tipa in naj se ga udeležijo kondicijsko in zdravstveno pripravljene osebe, ki tekmujejo na lastno odgovornost. </w:t>
      </w:r>
      <w:r w:rsidR="0006440E">
        <w:rPr>
          <w:rFonts w:ascii="Tahoma" w:eastAsia="Times New Roman" w:hAnsi="Tahoma" w:cs="Tahoma"/>
          <w:color w:val="auto"/>
          <w:spacing w:val="0"/>
          <w:kern w:val="0"/>
          <w:sz w:val="20"/>
          <w:szCs w:val="20"/>
          <w:lang w:val="sl-SI" w:eastAsia="sl-SI" w:bidi="ar-SA"/>
        </w:rPr>
        <w:t>P</w:t>
      </w:r>
      <w:r w:rsidR="00490656">
        <w:rPr>
          <w:rFonts w:ascii="Tahoma" w:eastAsia="Times New Roman" w:hAnsi="Tahoma" w:cs="Tahoma"/>
          <w:color w:val="auto"/>
          <w:spacing w:val="0"/>
          <w:kern w:val="0"/>
          <w:sz w:val="20"/>
          <w:szCs w:val="20"/>
          <w:lang w:val="sl-SI" w:eastAsia="sl-SI" w:bidi="ar-SA"/>
        </w:rPr>
        <w:t>T potekajo</w:t>
      </w:r>
      <w:r w:rsidR="00490656" w:rsidRPr="002D3A22">
        <w:rPr>
          <w:rFonts w:ascii="Tahoma" w:eastAsia="Times New Roman" w:hAnsi="Tahoma" w:cs="Tahoma"/>
          <w:color w:val="auto"/>
          <w:spacing w:val="0"/>
          <w:kern w:val="0"/>
          <w:sz w:val="20"/>
          <w:szCs w:val="20"/>
          <w:lang w:val="sl-SI" w:eastAsia="sl-SI" w:bidi="ar-SA"/>
        </w:rPr>
        <w:t xml:space="preserve"> po </w:t>
      </w:r>
      <w:r w:rsidR="00490656">
        <w:rPr>
          <w:rFonts w:ascii="Tahoma" w:eastAsia="Times New Roman" w:hAnsi="Tahoma" w:cs="Tahoma"/>
          <w:color w:val="auto"/>
          <w:spacing w:val="0"/>
          <w:kern w:val="0"/>
          <w:sz w:val="20"/>
          <w:szCs w:val="20"/>
          <w:lang w:val="sl-SI" w:eastAsia="sl-SI" w:bidi="ar-SA"/>
        </w:rPr>
        <w:t>P</w:t>
      </w:r>
      <w:r w:rsidR="00490656" w:rsidRPr="002D3A22">
        <w:rPr>
          <w:rFonts w:ascii="Tahoma" w:eastAsia="Times New Roman" w:hAnsi="Tahoma" w:cs="Tahoma"/>
          <w:color w:val="auto"/>
          <w:spacing w:val="0"/>
          <w:kern w:val="0"/>
          <w:sz w:val="20"/>
          <w:szCs w:val="20"/>
          <w:lang w:val="sl-SI" w:eastAsia="sl-SI" w:bidi="ar-SA"/>
        </w:rPr>
        <w:t xml:space="preserve">ravilih </w:t>
      </w:r>
      <w:r w:rsidR="00490656">
        <w:rPr>
          <w:rFonts w:ascii="Tahoma" w:eastAsia="Times New Roman" w:hAnsi="Tahoma" w:cs="Tahoma"/>
          <w:color w:val="auto"/>
          <w:spacing w:val="0"/>
          <w:kern w:val="0"/>
          <w:sz w:val="20"/>
          <w:szCs w:val="20"/>
          <w:lang w:val="sl-SI" w:eastAsia="sl-SI" w:bidi="ar-SA"/>
        </w:rPr>
        <w:t>za atletska tekmovanja in</w:t>
      </w:r>
      <w:r w:rsidR="00490656" w:rsidRPr="002D3A22">
        <w:rPr>
          <w:rFonts w:ascii="Tahoma" w:eastAsia="Times New Roman" w:hAnsi="Tahoma" w:cs="Tahoma"/>
          <w:color w:val="auto"/>
          <w:spacing w:val="0"/>
          <w:kern w:val="0"/>
          <w:sz w:val="20"/>
          <w:szCs w:val="20"/>
          <w:lang w:val="sl-SI" w:eastAsia="sl-SI" w:bidi="ar-SA"/>
        </w:rPr>
        <w:t xml:space="preserve"> pravilih Mednarod</w:t>
      </w:r>
      <w:r w:rsidR="00490656">
        <w:rPr>
          <w:rFonts w:ascii="Tahoma" w:eastAsia="Times New Roman" w:hAnsi="Tahoma" w:cs="Tahoma"/>
          <w:color w:val="auto"/>
          <w:spacing w:val="0"/>
          <w:kern w:val="0"/>
          <w:sz w:val="20"/>
          <w:szCs w:val="20"/>
          <w:lang w:val="sl-SI" w:eastAsia="sl-SI" w:bidi="ar-SA"/>
        </w:rPr>
        <w:t>ne atletske federacije (IAAF) ter</w:t>
      </w:r>
      <w:r w:rsidR="00490656" w:rsidRPr="002D3A22">
        <w:rPr>
          <w:rFonts w:ascii="Tahoma" w:eastAsia="Times New Roman" w:hAnsi="Tahoma" w:cs="Tahoma"/>
          <w:color w:val="auto"/>
          <w:spacing w:val="0"/>
          <w:kern w:val="0"/>
          <w:sz w:val="20"/>
          <w:szCs w:val="20"/>
          <w:lang w:val="sl-SI" w:eastAsia="sl-SI" w:bidi="ar-SA"/>
        </w:rPr>
        <w:t xml:space="preserve"> teh pravilih.</w:t>
      </w:r>
      <w:r w:rsidR="00490656">
        <w:rPr>
          <w:rFonts w:ascii="Tahoma" w:eastAsia="Times New Roman" w:hAnsi="Tahoma" w:cs="Tahoma"/>
          <w:color w:val="auto"/>
          <w:spacing w:val="0"/>
          <w:kern w:val="0"/>
          <w:sz w:val="20"/>
          <w:szCs w:val="20"/>
          <w:lang w:val="sl-SI" w:eastAsia="sl-SI" w:bidi="ar-SA"/>
        </w:rPr>
        <w:t xml:space="preserve"> </w:t>
      </w:r>
    </w:p>
    <w:p w14:paraId="4DB2EA97" w14:textId="77777777" w:rsidR="002C22CC" w:rsidRPr="002C22CC" w:rsidRDefault="002C22CC" w:rsidP="002C22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63DE7666" w14:textId="77777777" w:rsidR="00E541C7" w:rsidRPr="002C22CC" w:rsidRDefault="00E541C7"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14:paraId="68711532" w14:textId="77777777" w:rsidR="002C22CC" w:rsidRPr="0003511D" w:rsidRDefault="00A53D4C" w:rsidP="002C22C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1</w:t>
      </w:r>
      <w:r w:rsidR="002C22CC" w:rsidRPr="0003511D">
        <w:rPr>
          <w:rFonts w:ascii="Tahoma" w:eastAsia="Times New Roman" w:hAnsi="Tahoma" w:cs="Tahoma"/>
          <w:b/>
          <w:bCs/>
          <w:color w:val="auto"/>
          <w:spacing w:val="0"/>
          <w:kern w:val="0"/>
          <w:sz w:val="22"/>
          <w:szCs w:val="22"/>
          <w:lang w:val="sl-SI" w:eastAsia="sl-SI" w:bidi="ar-SA"/>
        </w:rPr>
        <w:t>. SEZNAM PRIREDITEV</w:t>
      </w:r>
    </w:p>
    <w:p w14:paraId="55471FD1" w14:textId="77777777" w:rsidR="002C22CC" w:rsidRPr="002C22CC" w:rsidRDefault="002C22CC" w:rsidP="002C22CC">
      <w:pPr>
        <w:widowControl/>
        <w:shd w:val="clear" w:color="auto" w:fill="FFFFFF"/>
        <w:suppressAutoHyphens w:val="0"/>
        <w:textAlignment w:val="baseline"/>
        <w:rPr>
          <w:rFonts w:ascii="Tahoma" w:eastAsia="Times New Roman" w:hAnsi="Tahoma" w:cs="Tahoma"/>
          <w:b/>
          <w:bCs/>
          <w:color w:val="333322"/>
          <w:spacing w:val="0"/>
          <w:kern w:val="0"/>
          <w:sz w:val="22"/>
          <w:szCs w:val="22"/>
          <w:lang w:val="sl-SI" w:eastAsia="sl-SI" w:bidi="ar-SA"/>
        </w:rPr>
      </w:pPr>
    </w:p>
    <w:p w14:paraId="249C6A0C" w14:textId="712F9DFA" w:rsidR="0058589F" w:rsidRDefault="0010251A"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V </w:t>
      </w:r>
      <w:r w:rsidR="0058589F" w:rsidRPr="002D3A22">
        <w:rPr>
          <w:rFonts w:ascii="Tahoma" w:eastAsia="Times New Roman" w:hAnsi="Tahoma" w:cs="Tahoma"/>
          <w:color w:val="auto"/>
          <w:spacing w:val="0"/>
          <w:kern w:val="0"/>
          <w:sz w:val="20"/>
          <w:szCs w:val="20"/>
          <w:lang w:val="sl-SI" w:eastAsia="sl-SI" w:bidi="ar-SA"/>
        </w:rPr>
        <w:t xml:space="preserve">sezoni </w:t>
      </w:r>
      <w:r w:rsidR="00E653BE">
        <w:rPr>
          <w:rFonts w:ascii="Tahoma" w:eastAsia="Times New Roman" w:hAnsi="Tahoma" w:cs="Tahoma"/>
          <w:color w:val="auto"/>
          <w:spacing w:val="0"/>
          <w:kern w:val="0"/>
          <w:sz w:val="20"/>
          <w:szCs w:val="20"/>
          <w:lang w:val="sl-SI" w:eastAsia="sl-SI" w:bidi="ar-SA"/>
        </w:rPr>
        <w:t>202</w:t>
      </w:r>
      <w:r w:rsidR="00AB3B5C">
        <w:rPr>
          <w:rFonts w:ascii="Tahoma" w:eastAsia="Times New Roman" w:hAnsi="Tahoma" w:cs="Tahoma"/>
          <w:color w:val="auto"/>
          <w:spacing w:val="0"/>
          <w:kern w:val="0"/>
          <w:sz w:val="20"/>
          <w:szCs w:val="20"/>
          <w:lang w:val="sl-SI" w:eastAsia="sl-SI" w:bidi="ar-SA"/>
        </w:rPr>
        <w:t>2</w:t>
      </w:r>
      <w:r w:rsidR="00122B69">
        <w:rPr>
          <w:rFonts w:ascii="Tahoma" w:eastAsia="Times New Roman" w:hAnsi="Tahoma" w:cs="Tahoma"/>
          <w:color w:val="auto"/>
          <w:spacing w:val="0"/>
          <w:kern w:val="0"/>
          <w:sz w:val="20"/>
          <w:szCs w:val="20"/>
          <w:lang w:val="sl-SI" w:eastAsia="sl-SI" w:bidi="ar-SA"/>
        </w:rPr>
        <w:t xml:space="preserve"> </w:t>
      </w:r>
      <w:r w:rsidR="007F2A47">
        <w:rPr>
          <w:rFonts w:ascii="Tahoma" w:eastAsia="Times New Roman" w:hAnsi="Tahoma" w:cs="Tahoma"/>
          <w:color w:val="auto"/>
          <w:spacing w:val="0"/>
          <w:kern w:val="0"/>
          <w:sz w:val="20"/>
          <w:szCs w:val="20"/>
          <w:lang w:val="sl-SI" w:eastAsia="sl-SI" w:bidi="ar-SA"/>
        </w:rPr>
        <w:t>bo</w:t>
      </w:r>
      <w:r w:rsidRPr="002D3A22">
        <w:rPr>
          <w:rFonts w:ascii="Tahoma" w:eastAsia="Times New Roman" w:hAnsi="Tahoma" w:cs="Tahoma"/>
          <w:color w:val="auto"/>
          <w:spacing w:val="0"/>
          <w:kern w:val="0"/>
          <w:sz w:val="20"/>
          <w:szCs w:val="20"/>
          <w:lang w:val="sl-SI" w:eastAsia="sl-SI" w:bidi="ar-SA"/>
        </w:rPr>
        <w:t xml:space="preserve"> </w:t>
      </w:r>
      <w:r w:rsidR="00104BE5" w:rsidRPr="00502E5E">
        <w:rPr>
          <w:rFonts w:ascii="Tahoma" w:eastAsia="Times New Roman" w:hAnsi="Tahoma" w:cs="Tahoma"/>
          <w:b/>
          <w:color w:val="auto"/>
          <w:spacing w:val="0"/>
          <w:kern w:val="0"/>
          <w:sz w:val="20"/>
          <w:szCs w:val="20"/>
          <w:lang w:val="sl-SI" w:eastAsia="sl-SI" w:bidi="ar-SA"/>
        </w:rPr>
        <w:t>organiziranih</w:t>
      </w:r>
      <w:r w:rsidR="007F2A47" w:rsidRPr="00502E5E">
        <w:rPr>
          <w:rFonts w:ascii="Tahoma" w:eastAsia="Times New Roman" w:hAnsi="Tahoma" w:cs="Tahoma"/>
          <w:b/>
          <w:color w:val="auto"/>
          <w:spacing w:val="0"/>
          <w:kern w:val="0"/>
          <w:sz w:val="20"/>
          <w:szCs w:val="20"/>
          <w:lang w:val="sl-SI" w:eastAsia="sl-SI" w:bidi="ar-SA"/>
        </w:rPr>
        <w:t xml:space="preserve"> </w:t>
      </w:r>
      <w:r w:rsidR="00AB3B5C">
        <w:rPr>
          <w:rFonts w:ascii="Tahoma" w:eastAsia="Times New Roman" w:hAnsi="Tahoma" w:cs="Tahoma"/>
          <w:b/>
          <w:color w:val="auto"/>
          <w:spacing w:val="0"/>
          <w:kern w:val="0"/>
          <w:sz w:val="20"/>
          <w:szCs w:val="20"/>
          <w:lang w:val="sl-SI" w:eastAsia="sl-SI" w:bidi="ar-SA"/>
        </w:rPr>
        <w:t>8</w:t>
      </w:r>
      <w:r w:rsidR="002650BB" w:rsidRPr="00502E5E">
        <w:rPr>
          <w:rFonts w:ascii="Tahoma" w:eastAsia="Times New Roman" w:hAnsi="Tahoma" w:cs="Tahoma"/>
          <w:b/>
          <w:color w:val="auto"/>
          <w:spacing w:val="0"/>
          <w:kern w:val="0"/>
          <w:sz w:val="20"/>
          <w:szCs w:val="20"/>
          <w:lang w:val="sl-SI" w:eastAsia="sl-SI" w:bidi="ar-SA"/>
        </w:rPr>
        <w:t xml:space="preserve"> tekov</w:t>
      </w:r>
      <w:r w:rsidR="00104BE5">
        <w:rPr>
          <w:rFonts w:ascii="Tahoma" w:eastAsia="Times New Roman" w:hAnsi="Tahoma" w:cs="Tahoma"/>
          <w:color w:val="auto"/>
          <w:spacing w:val="0"/>
          <w:kern w:val="0"/>
          <w:sz w:val="20"/>
          <w:szCs w:val="20"/>
          <w:lang w:val="sl-SI" w:eastAsia="sl-SI" w:bidi="ar-SA"/>
        </w:rPr>
        <w:t xml:space="preserve">, od tega </w:t>
      </w:r>
      <w:r w:rsidR="00AB3B5C">
        <w:rPr>
          <w:rFonts w:ascii="Tahoma" w:eastAsia="Times New Roman" w:hAnsi="Tahoma" w:cs="Tahoma"/>
          <w:color w:val="auto"/>
          <w:spacing w:val="0"/>
          <w:kern w:val="0"/>
          <w:sz w:val="20"/>
          <w:szCs w:val="20"/>
          <w:lang w:val="sl-SI" w:eastAsia="sl-SI" w:bidi="ar-SA"/>
        </w:rPr>
        <w:t xml:space="preserve">8 </w:t>
      </w:r>
      <w:r w:rsidR="00AD5F88">
        <w:rPr>
          <w:rFonts w:ascii="Tahoma" w:eastAsia="Times New Roman" w:hAnsi="Tahoma" w:cs="Tahoma"/>
          <w:color w:val="auto"/>
          <w:spacing w:val="0"/>
          <w:kern w:val="0"/>
          <w:sz w:val="20"/>
          <w:szCs w:val="20"/>
          <w:lang w:val="sl-SI" w:eastAsia="sl-SI" w:bidi="ar-SA"/>
        </w:rPr>
        <w:t>č</w:t>
      </w:r>
      <w:r w:rsidR="0006440E">
        <w:rPr>
          <w:rFonts w:ascii="Tahoma" w:eastAsia="Times New Roman" w:hAnsi="Tahoma" w:cs="Tahoma"/>
          <w:color w:val="auto"/>
          <w:spacing w:val="0"/>
          <w:kern w:val="0"/>
          <w:sz w:val="20"/>
          <w:szCs w:val="20"/>
          <w:lang w:val="sl-SI" w:eastAsia="sl-SI" w:bidi="ar-SA"/>
        </w:rPr>
        <w:t xml:space="preserve">lanskih in </w:t>
      </w:r>
      <w:r w:rsidR="00AB3B5C">
        <w:rPr>
          <w:rFonts w:ascii="Tahoma" w:eastAsia="Times New Roman" w:hAnsi="Tahoma" w:cs="Tahoma"/>
          <w:color w:val="auto"/>
          <w:spacing w:val="0"/>
          <w:kern w:val="0"/>
          <w:sz w:val="20"/>
          <w:szCs w:val="20"/>
          <w:lang w:val="sl-SI" w:eastAsia="sl-SI" w:bidi="ar-SA"/>
        </w:rPr>
        <w:t>6</w:t>
      </w:r>
      <w:r w:rsidR="0064067C">
        <w:rPr>
          <w:rFonts w:ascii="Tahoma" w:eastAsia="Times New Roman" w:hAnsi="Tahoma" w:cs="Tahoma"/>
          <w:color w:val="auto"/>
          <w:spacing w:val="0"/>
          <w:kern w:val="0"/>
          <w:sz w:val="20"/>
          <w:szCs w:val="20"/>
          <w:lang w:val="sl-SI" w:eastAsia="sl-SI" w:bidi="ar-SA"/>
        </w:rPr>
        <w:t xml:space="preserve"> </w:t>
      </w:r>
      <w:r w:rsidR="00104BE5">
        <w:rPr>
          <w:rFonts w:ascii="Tahoma" w:eastAsia="Times New Roman" w:hAnsi="Tahoma" w:cs="Tahoma"/>
          <w:color w:val="auto"/>
          <w:spacing w:val="0"/>
          <w:kern w:val="0"/>
          <w:sz w:val="20"/>
          <w:szCs w:val="20"/>
          <w:lang w:val="sl-SI" w:eastAsia="sl-SI" w:bidi="ar-SA"/>
        </w:rPr>
        <w:t>mladinski teki</w:t>
      </w:r>
      <w:r w:rsidR="00E87924">
        <w:rPr>
          <w:rFonts w:ascii="Tahoma" w:eastAsia="Times New Roman" w:hAnsi="Tahoma" w:cs="Tahoma"/>
          <w:color w:val="auto"/>
          <w:spacing w:val="0"/>
          <w:kern w:val="0"/>
          <w:sz w:val="20"/>
          <w:szCs w:val="20"/>
          <w:lang w:val="sl-SI" w:eastAsia="sl-SI" w:bidi="ar-SA"/>
        </w:rPr>
        <w:t xml:space="preserve"> </w:t>
      </w:r>
      <w:r w:rsidR="00122B69" w:rsidRPr="0064067C">
        <w:rPr>
          <w:rFonts w:ascii="Tahoma" w:eastAsia="Times New Roman" w:hAnsi="Tahoma" w:cs="Tahoma"/>
          <w:color w:val="auto"/>
          <w:spacing w:val="0"/>
          <w:kern w:val="0"/>
          <w:sz w:val="20"/>
          <w:szCs w:val="20"/>
          <w:lang w:val="sl-SI" w:eastAsia="sl-SI" w:bidi="ar-SA"/>
        </w:rPr>
        <w:t>(seznam tekov je v prilogi)</w:t>
      </w:r>
      <w:r w:rsidR="0058589F" w:rsidRPr="0064067C">
        <w:rPr>
          <w:rFonts w:ascii="Tahoma" w:eastAsia="Times New Roman" w:hAnsi="Tahoma" w:cs="Tahoma"/>
          <w:color w:val="auto"/>
          <w:spacing w:val="0"/>
          <w:kern w:val="0"/>
          <w:sz w:val="20"/>
          <w:szCs w:val="20"/>
          <w:lang w:val="sl-SI" w:eastAsia="sl-SI" w:bidi="ar-SA"/>
        </w:rPr>
        <w:t>.</w:t>
      </w:r>
      <w:r w:rsidR="0064067C">
        <w:rPr>
          <w:rFonts w:ascii="Tahoma" w:eastAsia="Times New Roman" w:hAnsi="Tahoma" w:cs="Tahoma"/>
          <w:color w:val="auto"/>
          <w:spacing w:val="0"/>
          <w:kern w:val="0"/>
          <w:sz w:val="20"/>
          <w:szCs w:val="20"/>
          <w:lang w:val="sl-SI" w:eastAsia="sl-SI" w:bidi="ar-SA"/>
        </w:rPr>
        <w:t xml:space="preserve"> </w:t>
      </w:r>
    </w:p>
    <w:p w14:paraId="1F9D0F06" w14:textId="77777777" w:rsidR="00122B69" w:rsidRDefault="00122B69"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675629A7" w14:textId="77777777" w:rsidR="001A5584" w:rsidRPr="002D3A22" w:rsidRDefault="001A558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6F88C8A7" w14:textId="77777777" w:rsidR="005B61EC" w:rsidRPr="0003511D" w:rsidRDefault="00046FFB" w:rsidP="005B61EC">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3. </w:t>
      </w:r>
      <w:r w:rsidR="005B61EC" w:rsidRPr="0003511D">
        <w:rPr>
          <w:rFonts w:ascii="Tahoma" w:eastAsia="Times New Roman" w:hAnsi="Tahoma" w:cs="Tahoma"/>
          <w:b/>
          <w:bCs/>
          <w:color w:val="auto"/>
          <w:spacing w:val="0"/>
          <w:kern w:val="0"/>
          <w:sz w:val="22"/>
          <w:szCs w:val="22"/>
          <w:lang w:val="sl-SI" w:eastAsia="sl-SI" w:bidi="ar-SA"/>
        </w:rPr>
        <w:t>TEKMOVALNE KATEGORIJE</w:t>
      </w:r>
    </w:p>
    <w:p w14:paraId="6D869877" w14:textId="77777777" w:rsidR="005B61EC" w:rsidRPr="0003511D" w:rsidRDefault="005B61EC" w:rsidP="005B61EC">
      <w:pPr>
        <w:widowControl/>
        <w:shd w:val="clear" w:color="auto" w:fill="FFFFFF"/>
        <w:suppressAutoHyphens w:val="0"/>
        <w:textAlignment w:val="baseline"/>
        <w:rPr>
          <w:rFonts w:ascii="Tahoma" w:eastAsia="Times New Roman" w:hAnsi="Tahoma" w:cs="Tahoma"/>
          <w:color w:val="auto"/>
          <w:spacing w:val="0"/>
          <w:kern w:val="0"/>
          <w:sz w:val="22"/>
          <w:szCs w:val="22"/>
          <w:lang w:val="sl-SI" w:eastAsia="sl-SI" w:bidi="ar-SA"/>
        </w:rPr>
      </w:pPr>
    </w:p>
    <w:p w14:paraId="5F93F95A" w14:textId="77777777"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14:paraId="4AD1CFBB" w14:textId="77777777" w:rsidR="00626AFD" w:rsidRPr="0003511D" w:rsidRDefault="00626AFD" w:rsidP="005B61EC">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6E1B1132" w14:textId="4376F0AD" w:rsidR="005B61EC" w:rsidRDefault="001C2843" w:rsidP="0003511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Tekmovalne</w:t>
      </w:r>
      <w:r w:rsidR="005B61EC" w:rsidRPr="0003511D">
        <w:rPr>
          <w:rFonts w:ascii="Tahoma" w:eastAsia="Times New Roman" w:hAnsi="Tahoma" w:cs="Tahoma"/>
          <w:b/>
          <w:color w:val="auto"/>
          <w:spacing w:val="0"/>
          <w:kern w:val="0"/>
          <w:sz w:val="20"/>
          <w:szCs w:val="20"/>
          <w:lang w:val="sl-SI" w:eastAsia="sl-SI" w:bidi="ar-SA"/>
        </w:rPr>
        <w:t xml:space="preserve"> kategorije</w:t>
      </w:r>
      <w:r w:rsidR="00133D55">
        <w:rPr>
          <w:rFonts w:ascii="Tahoma" w:eastAsia="Times New Roman" w:hAnsi="Tahoma" w:cs="Tahoma"/>
          <w:b/>
          <w:color w:val="auto"/>
          <w:spacing w:val="0"/>
          <w:kern w:val="0"/>
          <w:sz w:val="20"/>
          <w:szCs w:val="20"/>
          <w:lang w:val="sl-SI" w:eastAsia="sl-SI" w:bidi="ar-SA"/>
        </w:rPr>
        <w:t xml:space="preserve"> za člane</w:t>
      </w:r>
      <w:r w:rsidR="005B61EC" w:rsidRPr="0003511D">
        <w:rPr>
          <w:rFonts w:ascii="Tahoma" w:eastAsia="Times New Roman" w:hAnsi="Tahoma" w:cs="Tahoma"/>
          <w:b/>
          <w:color w:val="auto"/>
          <w:spacing w:val="0"/>
          <w:kern w:val="0"/>
          <w:sz w:val="20"/>
          <w:szCs w:val="20"/>
          <w:lang w:val="sl-SI" w:eastAsia="sl-SI" w:bidi="ar-SA"/>
        </w:rPr>
        <w:t xml:space="preserve"> </w:t>
      </w:r>
      <w:r w:rsidR="002650BB">
        <w:rPr>
          <w:rFonts w:ascii="Tahoma" w:eastAsia="Times New Roman" w:hAnsi="Tahoma" w:cs="Tahoma"/>
          <w:color w:val="auto"/>
          <w:spacing w:val="0"/>
          <w:kern w:val="0"/>
          <w:sz w:val="20"/>
          <w:szCs w:val="20"/>
          <w:lang w:val="sl-SI" w:eastAsia="sl-SI" w:bidi="ar-SA"/>
        </w:rPr>
        <w:t>so poleg ABSOLUTNO ČLANI in ABSOLUTNO ČLANICE</w:t>
      </w:r>
      <w:r w:rsidR="005B61EC" w:rsidRPr="0003511D">
        <w:rPr>
          <w:rFonts w:ascii="Tahoma" w:eastAsia="Times New Roman" w:hAnsi="Tahoma" w:cs="Tahoma"/>
          <w:color w:val="auto"/>
          <w:spacing w:val="0"/>
          <w:kern w:val="0"/>
          <w:sz w:val="20"/>
          <w:szCs w:val="20"/>
          <w:lang w:val="sl-SI" w:eastAsia="sl-SI" w:bidi="ar-SA"/>
        </w:rPr>
        <w:t xml:space="preserve"> še </w:t>
      </w:r>
      <w:r w:rsidR="00122B69">
        <w:rPr>
          <w:rFonts w:ascii="Tahoma" w:eastAsia="Times New Roman" w:hAnsi="Tahoma" w:cs="Tahoma"/>
          <w:color w:val="auto"/>
          <w:spacing w:val="0"/>
          <w:kern w:val="0"/>
          <w:sz w:val="20"/>
          <w:szCs w:val="20"/>
          <w:lang w:val="sl-SI" w:eastAsia="sl-SI" w:bidi="ar-SA"/>
        </w:rPr>
        <w:t>v 5</w:t>
      </w:r>
      <w:r w:rsidR="005D62E6" w:rsidRPr="0003511D">
        <w:rPr>
          <w:rFonts w:ascii="Tahoma" w:eastAsia="Times New Roman" w:hAnsi="Tahoma" w:cs="Tahoma"/>
          <w:color w:val="auto"/>
          <w:spacing w:val="0"/>
          <w:kern w:val="0"/>
          <w:sz w:val="20"/>
          <w:szCs w:val="20"/>
          <w:lang w:val="sl-SI" w:eastAsia="sl-SI" w:bidi="ar-SA"/>
        </w:rPr>
        <w:t xml:space="preserve"> </w:t>
      </w:r>
      <w:r w:rsidR="002650BB">
        <w:rPr>
          <w:rFonts w:ascii="Tahoma" w:eastAsia="Times New Roman" w:hAnsi="Tahoma" w:cs="Tahoma"/>
          <w:color w:val="auto"/>
          <w:spacing w:val="0"/>
          <w:kern w:val="0"/>
          <w:sz w:val="20"/>
          <w:szCs w:val="20"/>
          <w:lang w:val="sl-SI" w:eastAsia="sl-SI" w:bidi="ar-SA"/>
        </w:rPr>
        <w:t>tekmovalnih  kategorijah za člane</w:t>
      </w:r>
      <w:r w:rsidR="00122B69">
        <w:rPr>
          <w:rFonts w:ascii="Tahoma" w:eastAsia="Times New Roman" w:hAnsi="Tahoma" w:cs="Tahoma"/>
          <w:color w:val="auto"/>
          <w:spacing w:val="0"/>
          <w:kern w:val="0"/>
          <w:sz w:val="20"/>
          <w:szCs w:val="20"/>
          <w:lang w:val="sl-SI" w:eastAsia="sl-SI" w:bidi="ar-SA"/>
        </w:rPr>
        <w:t xml:space="preserve"> in v 4</w:t>
      </w:r>
      <w:r w:rsidR="005D62E6" w:rsidRPr="0003511D">
        <w:rPr>
          <w:rFonts w:ascii="Tahoma" w:eastAsia="Times New Roman" w:hAnsi="Tahoma" w:cs="Tahoma"/>
          <w:color w:val="auto"/>
          <w:spacing w:val="0"/>
          <w:kern w:val="0"/>
          <w:sz w:val="20"/>
          <w:szCs w:val="20"/>
          <w:lang w:val="sl-SI" w:eastAsia="sl-SI" w:bidi="ar-SA"/>
        </w:rPr>
        <w:t xml:space="preserve"> </w:t>
      </w:r>
      <w:r w:rsidR="002650BB">
        <w:rPr>
          <w:rFonts w:ascii="Tahoma" w:eastAsia="Times New Roman" w:hAnsi="Tahoma" w:cs="Tahoma"/>
          <w:color w:val="auto"/>
          <w:spacing w:val="0"/>
          <w:kern w:val="0"/>
          <w:sz w:val="20"/>
          <w:szCs w:val="20"/>
          <w:lang w:val="sl-SI" w:eastAsia="sl-SI" w:bidi="ar-SA"/>
        </w:rPr>
        <w:t>tekmovalnih kategorijah za članice</w:t>
      </w:r>
      <w:r w:rsidR="00870880" w:rsidRPr="0003511D">
        <w:rPr>
          <w:rFonts w:ascii="Tahoma" w:eastAsia="Times New Roman" w:hAnsi="Tahoma" w:cs="Tahoma"/>
          <w:color w:val="auto"/>
          <w:spacing w:val="0"/>
          <w:kern w:val="0"/>
          <w:sz w:val="20"/>
          <w:szCs w:val="20"/>
          <w:lang w:val="sl-SI" w:eastAsia="sl-SI" w:bidi="ar-SA"/>
        </w:rPr>
        <w:t>.</w:t>
      </w:r>
      <w:r w:rsidR="00A45690">
        <w:rPr>
          <w:rFonts w:ascii="Tahoma" w:eastAsia="Times New Roman" w:hAnsi="Tahoma" w:cs="Tahoma"/>
          <w:color w:val="auto"/>
          <w:spacing w:val="0"/>
          <w:kern w:val="0"/>
          <w:sz w:val="20"/>
          <w:szCs w:val="20"/>
          <w:lang w:val="sl-SI" w:eastAsia="sl-SI" w:bidi="ar-SA"/>
        </w:rPr>
        <w:t xml:space="preserve"> </w:t>
      </w:r>
    </w:p>
    <w:p w14:paraId="1F6FAA52" w14:textId="77777777" w:rsidR="008B5D13" w:rsidRDefault="008B5D13" w:rsidP="0003511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19E5C8B5" w14:textId="77777777" w:rsidR="00133D55" w:rsidRDefault="002650BB"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Pr>
          <w:rFonts w:ascii="Tahoma" w:eastAsia="Times New Roman" w:hAnsi="Tahoma" w:cs="Tahoma"/>
          <w:b/>
          <w:bCs/>
          <w:color w:val="auto"/>
          <w:spacing w:val="0"/>
          <w:kern w:val="0"/>
          <w:sz w:val="22"/>
          <w:szCs w:val="22"/>
          <w:lang w:val="sl-SI" w:eastAsia="sl-SI" w:bidi="ar-SA"/>
        </w:rPr>
        <w:t>člani</w:t>
      </w:r>
      <w:r w:rsidR="00134CD5">
        <w:rPr>
          <w:rFonts w:ascii="Tahoma" w:eastAsia="Times New Roman" w:hAnsi="Tahoma" w:cs="Tahoma"/>
          <w:b/>
          <w:bCs/>
          <w:color w:val="auto"/>
          <w:spacing w:val="0"/>
          <w:kern w:val="0"/>
          <w:sz w:val="22"/>
          <w:szCs w:val="22"/>
          <w:lang w:val="sl-SI" w:eastAsia="sl-SI" w:bidi="ar-SA"/>
        </w:rPr>
        <w:t xml:space="preserve">                                                 </w:t>
      </w:r>
      <w:r w:rsidR="00115D26">
        <w:rPr>
          <w:rFonts w:ascii="Tahoma" w:eastAsia="Times New Roman" w:hAnsi="Tahoma" w:cs="Tahoma"/>
          <w:b/>
          <w:bCs/>
          <w:color w:val="auto"/>
          <w:spacing w:val="0"/>
          <w:kern w:val="0"/>
          <w:sz w:val="22"/>
          <w:szCs w:val="22"/>
          <w:lang w:val="sl-SI" w:eastAsia="sl-SI" w:bidi="ar-SA"/>
        </w:rPr>
        <w:t xml:space="preserve">               </w:t>
      </w:r>
      <w:r>
        <w:rPr>
          <w:rFonts w:ascii="Tahoma" w:eastAsia="Times New Roman" w:hAnsi="Tahoma" w:cs="Tahoma"/>
          <w:b/>
          <w:bCs/>
          <w:color w:val="auto"/>
          <w:spacing w:val="0"/>
          <w:kern w:val="0"/>
          <w:sz w:val="22"/>
          <w:szCs w:val="22"/>
          <w:lang w:val="sl-SI" w:eastAsia="sl-SI" w:bidi="ar-SA"/>
        </w:rPr>
        <w:t xml:space="preserve">  članic</w:t>
      </w:r>
      <w:r w:rsidR="00134CD5">
        <w:rPr>
          <w:rFonts w:ascii="Tahoma" w:eastAsia="Times New Roman" w:hAnsi="Tahoma" w:cs="Tahoma"/>
          <w:b/>
          <w:bCs/>
          <w:color w:val="auto"/>
          <w:spacing w:val="0"/>
          <w:kern w:val="0"/>
          <w:sz w:val="22"/>
          <w:szCs w:val="22"/>
          <w:lang w:val="sl-SI" w:eastAsia="sl-SI" w:bidi="ar-SA"/>
        </w:rPr>
        <w:t>e</w:t>
      </w:r>
    </w:p>
    <w:p w14:paraId="1F519515" w14:textId="77777777" w:rsidR="002650BB" w:rsidRDefault="002650BB"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tbl>
      <w:tblPr>
        <w:tblW w:w="9087" w:type="dxa"/>
        <w:tblInd w:w="55" w:type="dxa"/>
        <w:tblCellMar>
          <w:left w:w="70" w:type="dxa"/>
          <w:right w:w="70" w:type="dxa"/>
        </w:tblCellMar>
        <w:tblLook w:val="04A0" w:firstRow="1" w:lastRow="0" w:firstColumn="1" w:lastColumn="0" w:noHBand="0" w:noVBand="1"/>
      </w:tblPr>
      <w:tblGrid>
        <w:gridCol w:w="690"/>
        <w:gridCol w:w="1544"/>
        <w:gridCol w:w="696"/>
        <w:gridCol w:w="1067"/>
        <w:gridCol w:w="674"/>
        <w:gridCol w:w="744"/>
        <w:gridCol w:w="1688"/>
        <w:gridCol w:w="850"/>
        <w:gridCol w:w="1134"/>
      </w:tblGrid>
      <w:tr w:rsidR="00102AE9" w:rsidRPr="00FB789B" w14:paraId="27F8EACC" w14:textId="77777777" w:rsidTr="00102AE9">
        <w:trPr>
          <w:trHeight w:val="354"/>
        </w:trPr>
        <w:tc>
          <w:tcPr>
            <w:tcW w:w="69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7D10B7E"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ČI-</w:t>
            </w:r>
            <w:r w:rsidR="00FB789B" w:rsidRPr="00FB789B">
              <w:rPr>
                <w:rFonts w:ascii="Tahoma" w:eastAsia="Times New Roman" w:hAnsi="Tahoma" w:cs="Tahoma"/>
                <w:b/>
                <w:bCs/>
                <w:color w:val="auto"/>
                <w:spacing w:val="0"/>
                <w:kern w:val="0"/>
                <w:sz w:val="20"/>
                <w:szCs w:val="20"/>
                <w:lang w:val="sl-SI" w:eastAsia="sl-SI" w:bidi="ar-SA"/>
              </w:rPr>
              <w:t>A</w:t>
            </w:r>
          </w:p>
        </w:tc>
        <w:tc>
          <w:tcPr>
            <w:tcW w:w="1544" w:type="dxa"/>
            <w:tcBorders>
              <w:top w:val="single" w:sz="8" w:space="0" w:color="auto"/>
              <w:left w:val="nil"/>
              <w:bottom w:val="single" w:sz="8" w:space="0" w:color="auto"/>
              <w:right w:val="single" w:sz="8" w:space="0" w:color="auto"/>
            </w:tcBorders>
            <w:shd w:val="clear" w:color="000000" w:fill="FFFFFF"/>
            <w:vAlign w:val="bottom"/>
            <w:hideMark/>
          </w:tcPr>
          <w:p w14:paraId="49B2917A"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16 do 29 let </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6283D1B5" w14:textId="229D34D3"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200</w:t>
            </w:r>
            <w:r w:rsidR="00AB3B5C">
              <w:rPr>
                <w:rFonts w:ascii="Calibri" w:eastAsia="Times New Roman" w:hAnsi="Calibri" w:cs="Times New Roman"/>
                <w:color w:val="auto"/>
                <w:spacing w:val="0"/>
                <w:kern w:val="0"/>
                <w:sz w:val="22"/>
                <w:szCs w:val="22"/>
                <w:lang w:val="sl-SI" w:eastAsia="sl-SI" w:bidi="ar-SA"/>
              </w:rPr>
              <w:t>6</w:t>
            </w:r>
            <w:r w:rsidR="00102AE9">
              <w:rPr>
                <w:rFonts w:ascii="Calibri" w:eastAsia="Times New Roman" w:hAnsi="Calibri" w:cs="Times New Roman"/>
                <w:color w:val="auto"/>
                <w:spacing w:val="0"/>
                <w:kern w:val="0"/>
                <w:sz w:val="22"/>
                <w:szCs w:val="22"/>
                <w:lang w:val="sl-SI" w:eastAsia="sl-SI" w:bidi="ar-SA"/>
              </w:rPr>
              <w:t>*</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14:paraId="7610E52B" w14:textId="1A905A7A"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199</w:t>
            </w:r>
            <w:r w:rsidR="00AB3B5C">
              <w:rPr>
                <w:rFonts w:ascii="Calibri" w:eastAsia="Times New Roman" w:hAnsi="Calibri" w:cs="Times New Roman"/>
                <w:color w:val="auto"/>
                <w:spacing w:val="0"/>
                <w:kern w:val="0"/>
                <w:sz w:val="22"/>
                <w:szCs w:val="22"/>
                <w:lang w:val="sl-SI" w:eastAsia="sl-SI" w:bidi="ar-SA"/>
              </w:rPr>
              <w:t>3</w:t>
            </w:r>
          </w:p>
        </w:tc>
        <w:tc>
          <w:tcPr>
            <w:tcW w:w="674" w:type="dxa"/>
            <w:tcBorders>
              <w:top w:val="nil"/>
              <w:left w:val="nil"/>
              <w:bottom w:val="nil"/>
              <w:right w:val="nil"/>
            </w:tcBorders>
            <w:shd w:val="clear" w:color="auto" w:fill="auto"/>
            <w:noWrap/>
            <w:vAlign w:val="bottom"/>
            <w:hideMark/>
          </w:tcPr>
          <w:p w14:paraId="0134895A"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744"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785F65E"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ČE-</w:t>
            </w:r>
            <w:r w:rsidR="00FB789B" w:rsidRPr="00FB789B">
              <w:rPr>
                <w:rFonts w:ascii="Tahoma" w:eastAsia="Times New Roman" w:hAnsi="Tahoma" w:cs="Tahoma"/>
                <w:b/>
                <w:bCs/>
                <w:color w:val="auto"/>
                <w:spacing w:val="0"/>
                <w:kern w:val="0"/>
                <w:sz w:val="20"/>
                <w:szCs w:val="20"/>
                <w:lang w:val="sl-SI" w:eastAsia="sl-SI" w:bidi="ar-SA"/>
              </w:rPr>
              <w:t>A</w:t>
            </w:r>
          </w:p>
        </w:tc>
        <w:tc>
          <w:tcPr>
            <w:tcW w:w="1688" w:type="dxa"/>
            <w:tcBorders>
              <w:top w:val="single" w:sz="8" w:space="0" w:color="auto"/>
              <w:left w:val="nil"/>
              <w:bottom w:val="single" w:sz="8" w:space="0" w:color="auto"/>
              <w:right w:val="single" w:sz="8" w:space="0" w:color="auto"/>
            </w:tcBorders>
            <w:shd w:val="clear" w:color="000000" w:fill="FFFFFF"/>
            <w:vAlign w:val="bottom"/>
            <w:hideMark/>
          </w:tcPr>
          <w:p w14:paraId="49496897"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16 do 29 let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03E3223" w14:textId="225B9246"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200</w:t>
            </w:r>
            <w:r w:rsidR="004615C5">
              <w:rPr>
                <w:rFonts w:ascii="Calibri" w:eastAsia="Times New Roman" w:hAnsi="Calibri" w:cs="Times New Roman"/>
                <w:color w:val="auto"/>
                <w:spacing w:val="0"/>
                <w:kern w:val="0"/>
                <w:sz w:val="22"/>
                <w:szCs w:val="22"/>
                <w:lang w:val="sl-SI" w:eastAsia="sl-SI" w:bidi="ar-SA"/>
              </w:rPr>
              <w:t>6</w:t>
            </w:r>
            <w:r w:rsidR="00102AE9">
              <w:rPr>
                <w:rFonts w:ascii="Calibri" w:eastAsia="Times New Roman" w:hAnsi="Calibri" w:cs="Times New Roman"/>
                <w:color w:val="auto"/>
                <w:spacing w:val="0"/>
                <w:kern w:val="0"/>
                <w:sz w:val="22"/>
                <w:szCs w:val="22"/>
                <w:lang w:val="sl-SI" w:eastAsia="sl-SI" w:bidi="ar-SA"/>
              </w:rPr>
              <w:t>*</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0D1634EC" w14:textId="66ED0222"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199</w:t>
            </w:r>
            <w:r w:rsidR="004615C5">
              <w:rPr>
                <w:rFonts w:ascii="Calibri" w:eastAsia="Times New Roman" w:hAnsi="Calibri" w:cs="Times New Roman"/>
                <w:color w:val="auto"/>
                <w:spacing w:val="0"/>
                <w:kern w:val="0"/>
                <w:sz w:val="22"/>
                <w:szCs w:val="22"/>
                <w:lang w:val="sl-SI" w:eastAsia="sl-SI" w:bidi="ar-SA"/>
              </w:rPr>
              <w:t>3</w:t>
            </w:r>
          </w:p>
        </w:tc>
      </w:tr>
      <w:tr w:rsidR="00102AE9" w:rsidRPr="00FB789B" w14:paraId="69FA15E4" w14:textId="77777777" w:rsidTr="00102AE9">
        <w:trPr>
          <w:trHeight w:val="202"/>
        </w:trPr>
        <w:tc>
          <w:tcPr>
            <w:tcW w:w="690" w:type="dxa"/>
            <w:tcBorders>
              <w:top w:val="nil"/>
              <w:left w:val="single" w:sz="8" w:space="0" w:color="auto"/>
              <w:bottom w:val="single" w:sz="8" w:space="0" w:color="auto"/>
              <w:right w:val="single" w:sz="8" w:space="0" w:color="auto"/>
            </w:tcBorders>
            <w:shd w:val="clear" w:color="000000" w:fill="FFFFFF"/>
            <w:vAlign w:val="bottom"/>
            <w:hideMark/>
          </w:tcPr>
          <w:p w14:paraId="13545C45"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eastAsia="sl-SI" w:bidi="ar-SA"/>
              </w:rPr>
              <w:t>ČI-</w:t>
            </w:r>
            <w:r w:rsidR="00FB789B" w:rsidRPr="00FB789B">
              <w:rPr>
                <w:rFonts w:ascii="Tahoma" w:eastAsia="Times New Roman" w:hAnsi="Tahoma" w:cs="Tahoma"/>
                <w:b/>
                <w:bCs/>
                <w:color w:val="auto"/>
                <w:spacing w:val="0"/>
                <w:kern w:val="0"/>
                <w:sz w:val="20"/>
                <w:szCs w:val="20"/>
                <w:lang w:eastAsia="sl-SI" w:bidi="ar-SA"/>
              </w:rPr>
              <w:t>B</w:t>
            </w:r>
          </w:p>
        </w:tc>
        <w:tc>
          <w:tcPr>
            <w:tcW w:w="1544" w:type="dxa"/>
            <w:tcBorders>
              <w:top w:val="nil"/>
              <w:left w:val="nil"/>
              <w:bottom w:val="single" w:sz="8" w:space="0" w:color="auto"/>
              <w:right w:val="single" w:sz="8" w:space="0" w:color="auto"/>
            </w:tcBorders>
            <w:shd w:val="clear" w:color="000000" w:fill="FFFFFF"/>
            <w:vAlign w:val="bottom"/>
            <w:hideMark/>
          </w:tcPr>
          <w:p w14:paraId="26647379"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30 do 39 let </w:t>
            </w:r>
          </w:p>
        </w:tc>
        <w:tc>
          <w:tcPr>
            <w:tcW w:w="696" w:type="dxa"/>
            <w:tcBorders>
              <w:top w:val="nil"/>
              <w:left w:val="nil"/>
              <w:bottom w:val="single" w:sz="8" w:space="0" w:color="auto"/>
              <w:right w:val="single" w:sz="8" w:space="0" w:color="auto"/>
            </w:tcBorders>
            <w:shd w:val="clear" w:color="auto" w:fill="auto"/>
            <w:noWrap/>
            <w:vAlign w:val="bottom"/>
            <w:hideMark/>
          </w:tcPr>
          <w:p w14:paraId="76AEA978" w14:textId="6FB678D0"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199</w:t>
            </w:r>
            <w:r w:rsidR="004615C5">
              <w:rPr>
                <w:rFonts w:ascii="Calibri" w:eastAsia="Times New Roman" w:hAnsi="Calibri" w:cs="Times New Roman"/>
                <w:color w:val="auto"/>
                <w:spacing w:val="0"/>
                <w:kern w:val="0"/>
                <w:sz w:val="22"/>
                <w:szCs w:val="22"/>
                <w:lang w:val="sl-SI" w:eastAsia="sl-SI" w:bidi="ar-SA"/>
              </w:rPr>
              <w:t>2</w:t>
            </w:r>
          </w:p>
        </w:tc>
        <w:tc>
          <w:tcPr>
            <w:tcW w:w="1067" w:type="dxa"/>
            <w:tcBorders>
              <w:top w:val="nil"/>
              <w:left w:val="nil"/>
              <w:bottom w:val="single" w:sz="8" w:space="0" w:color="auto"/>
              <w:right w:val="single" w:sz="8" w:space="0" w:color="auto"/>
            </w:tcBorders>
            <w:shd w:val="clear" w:color="auto" w:fill="auto"/>
            <w:noWrap/>
            <w:vAlign w:val="bottom"/>
            <w:hideMark/>
          </w:tcPr>
          <w:p w14:paraId="25A8497F" w14:textId="78AE5EFC"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198</w:t>
            </w:r>
            <w:r w:rsidR="004615C5">
              <w:rPr>
                <w:rFonts w:ascii="Calibri" w:eastAsia="Times New Roman" w:hAnsi="Calibri" w:cs="Times New Roman"/>
                <w:color w:val="auto"/>
                <w:spacing w:val="0"/>
                <w:kern w:val="0"/>
                <w:sz w:val="22"/>
                <w:szCs w:val="22"/>
                <w:lang w:val="sl-SI" w:eastAsia="sl-SI" w:bidi="ar-SA"/>
              </w:rPr>
              <w:t>3</w:t>
            </w:r>
          </w:p>
        </w:tc>
        <w:tc>
          <w:tcPr>
            <w:tcW w:w="674" w:type="dxa"/>
            <w:tcBorders>
              <w:top w:val="nil"/>
              <w:left w:val="nil"/>
              <w:bottom w:val="nil"/>
              <w:right w:val="nil"/>
            </w:tcBorders>
            <w:shd w:val="clear" w:color="auto" w:fill="auto"/>
            <w:noWrap/>
            <w:vAlign w:val="bottom"/>
            <w:hideMark/>
          </w:tcPr>
          <w:p w14:paraId="44184C00"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744" w:type="dxa"/>
            <w:tcBorders>
              <w:top w:val="nil"/>
              <w:left w:val="single" w:sz="8" w:space="0" w:color="auto"/>
              <w:bottom w:val="single" w:sz="8" w:space="0" w:color="auto"/>
              <w:right w:val="single" w:sz="8" w:space="0" w:color="auto"/>
            </w:tcBorders>
            <w:shd w:val="clear" w:color="000000" w:fill="FFFFFF"/>
            <w:vAlign w:val="bottom"/>
            <w:hideMark/>
          </w:tcPr>
          <w:p w14:paraId="7328850C"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eastAsia="sl-SI" w:bidi="ar-SA"/>
              </w:rPr>
              <w:t>ČE-</w:t>
            </w:r>
            <w:r w:rsidR="00FB789B" w:rsidRPr="00FB789B">
              <w:rPr>
                <w:rFonts w:ascii="Tahoma" w:eastAsia="Times New Roman" w:hAnsi="Tahoma" w:cs="Tahoma"/>
                <w:b/>
                <w:bCs/>
                <w:color w:val="auto"/>
                <w:spacing w:val="0"/>
                <w:kern w:val="0"/>
                <w:sz w:val="20"/>
                <w:szCs w:val="20"/>
                <w:lang w:eastAsia="sl-SI" w:bidi="ar-SA"/>
              </w:rPr>
              <w:t>B</w:t>
            </w:r>
          </w:p>
        </w:tc>
        <w:tc>
          <w:tcPr>
            <w:tcW w:w="1688" w:type="dxa"/>
            <w:tcBorders>
              <w:top w:val="nil"/>
              <w:left w:val="nil"/>
              <w:bottom w:val="single" w:sz="8" w:space="0" w:color="auto"/>
              <w:right w:val="single" w:sz="8" w:space="0" w:color="auto"/>
            </w:tcBorders>
            <w:shd w:val="clear" w:color="000000" w:fill="FFFFFF"/>
            <w:vAlign w:val="bottom"/>
            <w:hideMark/>
          </w:tcPr>
          <w:p w14:paraId="74851085"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30 do 39 let </w:t>
            </w:r>
          </w:p>
        </w:tc>
        <w:tc>
          <w:tcPr>
            <w:tcW w:w="850" w:type="dxa"/>
            <w:tcBorders>
              <w:top w:val="nil"/>
              <w:left w:val="nil"/>
              <w:bottom w:val="single" w:sz="8" w:space="0" w:color="auto"/>
              <w:right w:val="single" w:sz="8" w:space="0" w:color="auto"/>
            </w:tcBorders>
            <w:shd w:val="clear" w:color="auto" w:fill="auto"/>
            <w:noWrap/>
            <w:vAlign w:val="bottom"/>
            <w:hideMark/>
          </w:tcPr>
          <w:p w14:paraId="2FD7C590" w14:textId="63F8BB41"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199</w:t>
            </w:r>
            <w:r w:rsidR="004615C5">
              <w:rPr>
                <w:rFonts w:ascii="Calibri" w:eastAsia="Times New Roman" w:hAnsi="Calibri" w:cs="Times New Roman"/>
                <w:color w:val="auto"/>
                <w:spacing w:val="0"/>
                <w:kern w:val="0"/>
                <w:sz w:val="22"/>
                <w:szCs w:val="22"/>
                <w:lang w:val="sl-SI" w:eastAsia="sl-SI" w:bidi="ar-SA"/>
              </w:rPr>
              <w:t>2</w:t>
            </w:r>
          </w:p>
        </w:tc>
        <w:tc>
          <w:tcPr>
            <w:tcW w:w="1134" w:type="dxa"/>
            <w:tcBorders>
              <w:top w:val="nil"/>
              <w:left w:val="nil"/>
              <w:bottom w:val="single" w:sz="8" w:space="0" w:color="auto"/>
              <w:right w:val="single" w:sz="8" w:space="0" w:color="auto"/>
            </w:tcBorders>
            <w:shd w:val="clear" w:color="auto" w:fill="auto"/>
            <w:noWrap/>
            <w:vAlign w:val="bottom"/>
            <w:hideMark/>
          </w:tcPr>
          <w:p w14:paraId="03C2F9E9" w14:textId="74F9A093"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198</w:t>
            </w:r>
            <w:r w:rsidR="004615C5">
              <w:rPr>
                <w:rFonts w:ascii="Calibri" w:eastAsia="Times New Roman" w:hAnsi="Calibri" w:cs="Times New Roman"/>
                <w:color w:val="auto"/>
                <w:spacing w:val="0"/>
                <w:kern w:val="0"/>
                <w:sz w:val="22"/>
                <w:szCs w:val="22"/>
                <w:lang w:val="sl-SI" w:eastAsia="sl-SI" w:bidi="ar-SA"/>
              </w:rPr>
              <w:t>3</w:t>
            </w:r>
          </w:p>
        </w:tc>
      </w:tr>
      <w:tr w:rsidR="00102AE9" w:rsidRPr="00FB789B" w14:paraId="25AA6FD7" w14:textId="77777777" w:rsidTr="00102AE9">
        <w:trPr>
          <w:trHeight w:val="192"/>
        </w:trPr>
        <w:tc>
          <w:tcPr>
            <w:tcW w:w="690" w:type="dxa"/>
            <w:tcBorders>
              <w:top w:val="nil"/>
              <w:left w:val="single" w:sz="8" w:space="0" w:color="auto"/>
              <w:bottom w:val="single" w:sz="8" w:space="0" w:color="auto"/>
              <w:right w:val="single" w:sz="8" w:space="0" w:color="auto"/>
            </w:tcBorders>
            <w:shd w:val="clear" w:color="000000" w:fill="FFFFFF"/>
            <w:vAlign w:val="bottom"/>
            <w:hideMark/>
          </w:tcPr>
          <w:p w14:paraId="3A26B926"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ČI-</w:t>
            </w:r>
            <w:r w:rsidR="00FB789B" w:rsidRPr="00FB789B">
              <w:rPr>
                <w:rFonts w:ascii="Tahoma" w:eastAsia="Times New Roman" w:hAnsi="Tahoma" w:cs="Tahoma"/>
                <w:b/>
                <w:bCs/>
                <w:color w:val="auto"/>
                <w:spacing w:val="0"/>
                <w:kern w:val="0"/>
                <w:sz w:val="20"/>
                <w:szCs w:val="20"/>
                <w:lang w:val="sl-SI" w:eastAsia="sl-SI" w:bidi="ar-SA"/>
              </w:rPr>
              <w:t>C</w:t>
            </w:r>
          </w:p>
        </w:tc>
        <w:tc>
          <w:tcPr>
            <w:tcW w:w="1544" w:type="dxa"/>
            <w:tcBorders>
              <w:top w:val="nil"/>
              <w:left w:val="nil"/>
              <w:bottom w:val="single" w:sz="8" w:space="0" w:color="auto"/>
              <w:right w:val="single" w:sz="8" w:space="0" w:color="auto"/>
            </w:tcBorders>
            <w:shd w:val="clear" w:color="000000" w:fill="FFFFFF"/>
            <w:vAlign w:val="bottom"/>
            <w:hideMark/>
          </w:tcPr>
          <w:p w14:paraId="7A99C12A"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40 do 49 let </w:t>
            </w:r>
          </w:p>
        </w:tc>
        <w:tc>
          <w:tcPr>
            <w:tcW w:w="696" w:type="dxa"/>
            <w:tcBorders>
              <w:top w:val="nil"/>
              <w:left w:val="nil"/>
              <w:bottom w:val="single" w:sz="8" w:space="0" w:color="auto"/>
              <w:right w:val="single" w:sz="8" w:space="0" w:color="auto"/>
            </w:tcBorders>
            <w:shd w:val="clear" w:color="auto" w:fill="auto"/>
            <w:noWrap/>
            <w:vAlign w:val="bottom"/>
            <w:hideMark/>
          </w:tcPr>
          <w:p w14:paraId="77946AB4" w14:textId="23E2DC30"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198</w:t>
            </w:r>
            <w:r w:rsidR="004615C5">
              <w:rPr>
                <w:rFonts w:ascii="Calibri" w:eastAsia="Times New Roman" w:hAnsi="Calibri" w:cs="Times New Roman"/>
                <w:color w:val="auto"/>
                <w:spacing w:val="0"/>
                <w:kern w:val="0"/>
                <w:sz w:val="22"/>
                <w:szCs w:val="22"/>
                <w:lang w:val="sl-SI" w:eastAsia="sl-SI" w:bidi="ar-SA"/>
              </w:rPr>
              <w:t>2</w:t>
            </w:r>
          </w:p>
        </w:tc>
        <w:tc>
          <w:tcPr>
            <w:tcW w:w="1067" w:type="dxa"/>
            <w:tcBorders>
              <w:top w:val="nil"/>
              <w:left w:val="nil"/>
              <w:bottom w:val="single" w:sz="8" w:space="0" w:color="auto"/>
              <w:right w:val="single" w:sz="8" w:space="0" w:color="auto"/>
            </w:tcBorders>
            <w:shd w:val="clear" w:color="auto" w:fill="auto"/>
            <w:noWrap/>
            <w:vAlign w:val="bottom"/>
            <w:hideMark/>
          </w:tcPr>
          <w:p w14:paraId="13CE84BD" w14:textId="32F790BE"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197</w:t>
            </w:r>
            <w:r w:rsidR="004615C5">
              <w:rPr>
                <w:rFonts w:ascii="Calibri" w:eastAsia="Times New Roman" w:hAnsi="Calibri" w:cs="Times New Roman"/>
                <w:color w:val="auto"/>
                <w:spacing w:val="0"/>
                <w:kern w:val="0"/>
                <w:sz w:val="22"/>
                <w:szCs w:val="22"/>
                <w:lang w:val="sl-SI" w:eastAsia="sl-SI" w:bidi="ar-SA"/>
              </w:rPr>
              <w:t>3</w:t>
            </w:r>
          </w:p>
        </w:tc>
        <w:tc>
          <w:tcPr>
            <w:tcW w:w="674" w:type="dxa"/>
            <w:tcBorders>
              <w:top w:val="nil"/>
              <w:left w:val="nil"/>
              <w:bottom w:val="nil"/>
              <w:right w:val="nil"/>
            </w:tcBorders>
            <w:shd w:val="clear" w:color="auto" w:fill="auto"/>
            <w:noWrap/>
            <w:vAlign w:val="bottom"/>
            <w:hideMark/>
          </w:tcPr>
          <w:p w14:paraId="74C6F82F"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744" w:type="dxa"/>
            <w:tcBorders>
              <w:top w:val="nil"/>
              <w:left w:val="single" w:sz="8" w:space="0" w:color="auto"/>
              <w:bottom w:val="single" w:sz="8" w:space="0" w:color="auto"/>
              <w:right w:val="single" w:sz="8" w:space="0" w:color="auto"/>
            </w:tcBorders>
            <w:shd w:val="clear" w:color="000000" w:fill="FFFFFF"/>
            <w:vAlign w:val="bottom"/>
            <w:hideMark/>
          </w:tcPr>
          <w:p w14:paraId="102C25C1"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ČE-</w:t>
            </w:r>
            <w:r w:rsidR="00FB789B" w:rsidRPr="00FB789B">
              <w:rPr>
                <w:rFonts w:ascii="Tahoma" w:eastAsia="Times New Roman" w:hAnsi="Tahoma" w:cs="Tahoma"/>
                <w:b/>
                <w:bCs/>
                <w:color w:val="auto"/>
                <w:spacing w:val="0"/>
                <w:kern w:val="0"/>
                <w:sz w:val="20"/>
                <w:szCs w:val="20"/>
                <w:lang w:val="sl-SI" w:eastAsia="sl-SI" w:bidi="ar-SA"/>
              </w:rPr>
              <w:t>C</w:t>
            </w:r>
          </w:p>
        </w:tc>
        <w:tc>
          <w:tcPr>
            <w:tcW w:w="1688" w:type="dxa"/>
            <w:tcBorders>
              <w:top w:val="nil"/>
              <w:left w:val="nil"/>
              <w:bottom w:val="single" w:sz="8" w:space="0" w:color="auto"/>
              <w:right w:val="single" w:sz="8" w:space="0" w:color="auto"/>
            </w:tcBorders>
            <w:shd w:val="clear" w:color="000000" w:fill="FFFFFF"/>
            <w:vAlign w:val="bottom"/>
            <w:hideMark/>
          </w:tcPr>
          <w:p w14:paraId="08B10833"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40 do 49 let </w:t>
            </w:r>
          </w:p>
        </w:tc>
        <w:tc>
          <w:tcPr>
            <w:tcW w:w="850" w:type="dxa"/>
            <w:tcBorders>
              <w:top w:val="nil"/>
              <w:left w:val="nil"/>
              <w:bottom w:val="single" w:sz="8" w:space="0" w:color="auto"/>
              <w:right w:val="single" w:sz="8" w:space="0" w:color="auto"/>
            </w:tcBorders>
            <w:shd w:val="clear" w:color="auto" w:fill="auto"/>
            <w:noWrap/>
            <w:vAlign w:val="bottom"/>
            <w:hideMark/>
          </w:tcPr>
          <w:p w14:paraId="0A945104" w14:textId="29770021"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198</w:t>
            </w:r>
            <w:r w:rsidR="004615C5">
              <w:rPr>
                <w:rFonts w:ascii="Calibri" w:eastAsia="Times New Roman" w:hAnsi="Calibri" w:cs="Times New Roman"/>
                <w:color w:val="auto"/>
                <w:spacing w:val="0"/>
                <w:kern w:val="0"/>
                <w:sz w:val="22"/>
                <w:szCs w:val="22"/>
                <w:lang w:val="sl-SI" w:eastAsia="sl-SI" w:bidi="ar-SA"/>
              </w:rPr>
              <w:t>2</w:t>
            </w:r>
          </w:p>
        </w:tc>
        <w:tc>
          <w:tcPr>
            <w:tcW w:w="1134" w:type="dxa"/>
            <w:tcBorders>
              <w:top w:val="nil"/>
              <w:left w:val="nil"/>
              <w:bottom w:val="single" w:sz="8" w:space="0" w:color="auto"/>
              <w:right w:val="single" w:sz="8" w:space="0" w:color="auto"/>
            </w:tcBorders>
            <w:shd w:val="clear" w:color="auto" w:fill="auto"/>
            <w:noWrap/>
            <w:vAlign w:val="bottom"/>
            <w:hideMark/>
          </w:tcPr>
          <w:p w14:paraId="76F4BAAD" w14:textId="7AC79D21"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197</w:t>
            </w:r>
            <w:r w:rsidR="004615C5">
              <w:rPr>
                <w:rFonts w:ascii="Calibri" w:eastAsia="Times New Roman" w:hAnsi="Calibri" w:cs="Times New Roman"/>
                <w:color w:val="auto"/>
                <w:spacing w:val="0"/>
                <w:kern w:val="0"/>
                <w:sz w:val="22"/>
                <w:szCs w:val="22"/>
                <w:lang w:val="sl-SI" w:eastAsia="sl-SI" w:bidi="ar-SA"/>
              </w:rPr>
              <w:t>3</w:t>
            </w:r>
          </w:p>
        </w:tc>
      </w:tr>
      <w:tr w:rsidR="00102AE9" w:rsidRPr="00FB789B" w14:paraId="4B2B29EC" w14:textId="77777777" w:rsidTr="00102AE9">
        <w:trPr>
          <w:trHeight w:val="98"/>
        </w:trPr>
        <w:tc>
          <w:tcPr>
            <w:tcW w:w="690" w:type="dxa"/>
            <w:tcBorders>
              <w:top w:val="nil"/>
              <w:left w:val="single" w:sz="8" w:space="0" w:color="auto"/>
              <w:bottom w:val="single" w:sz="8" w:space="0" w:color="auto"/>
              <w:right w:val="single" w:sz="8" w:space="0" w:color="auto"/>
            </w:tcBorders>
            <w:shd w:val="clear" w:color="000000" w:fill="FFFFFF"/>
            <w:vAlign w:val="bottom"/>
            <w:hideMark/>
          </w:tcPr>
          <w:p w14:paraId="169161A7"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ČI-</w:t>
            </w:r>
            <w:r w:rsidR="00FB789B" w:rsidRPr="00FB789B">
              <w:rPr>
                <w:rFonts w:ascii="Tahoma" w:eastAsia="Times New Roman" w:hAnsi="Tahoma" w:cs="Tahoma"/>
                <w:b/>
                <w:bCs/>
                <w:color w:val="auto"/>
                <w:spacing w:val="0"/>
                <w:kern w:val="0"/>
                <w:sz w:val="20"/>
                <w:szCs w:val="20"/>
                <w:lang w:val="sl-SI" w:eastAsia="sl-SI" w:bidi="ar-SA"/>
              </w:rPr>
              <w:t>D</w:t>
            </w:r>
          </w:p>
        </w:tc>
        <w:tc>
          <w:tcPr>
            <w:tcW w:w="1544" w:type="dxa"/>
            <w:tcBorders>
              <w:top w:val="nil"/>
              <w:left w:val="nil"/>
              <w:bottom w:val="single" w:sz="8" w:space="0" w:color="auto"/>
              <w:right w:val="single" w:sz="8" w:space="0" w:color="auto"/>
            </w:tcBorders>
            <w:shd w:val="clear" w:color="000000" w:fill="FFFFFF"/>
            <w:vAlign w:val="bottom"/>
            <w:hideMark/>
          </w:tcPr>
          <w:p w14:paraId="625BEF46"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od 50 do 59 let </w:t>
            </w:r>
          </w:p>
        </w:tc>
        <w:tc>
          <w:tcPr>
            <w:tcW w:w="696" w:type="dxa"/>
            <w:tcBorders>
              <w:top w:val="nil"/>
              <w:left w:val="nil"/>
              <w:bottom w:val="single" w:sz="8" w:space="0" w:color="auto"/>
              <w:right w:val="single" w:sz="8" w:space="0" w:color="auto"/>
            </w:tcBorders>
            <w:shd w:val="clear" w:color="auto" w:fill="auto"/>
            <w:noWrap/>
            <w:vAlign w:val="bottom"/>
            <w:hideMark/>
          </w:tcPr>
          <w:p w14:paraId="7BF745B0" w14:textId="5177D336"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197</w:t>
            </w:r>
            <w:r w:rsidR="004615C5">
              <w:rPr>
                <w:rFonts w:ascii="Calibri" w:eastAsia="Times New Roman" w:hAnsi="Calibri" w:cs="Times New Roman"/>
                <w:color w:val="auto"/>
                <w:spacing w:val="0"/>
                <w:kern w:val="0"/>
                <w:sz w:val="22"/>
                <w:szCs w:val="22"/>
                <w:lang w:val="sl-SI" w:eastAsia="sl-SI" w:bidi="ar-SA"/>
              </w:rPr>
              <w:t>2</w:t>
            </w:r>
          </w:p>
        </w:tc>
        <w:tc>
          <w:tcPr>
            <w:tcW w:w="1067" w:type="dxa"/>
            <w:tcBorders>
              <w:top w:val="nil"/>
              <w:left w:val="nil"/>
              <w:bottom w:val="single" w:sz="8" w:space="0" w:color="auto"/>
              <w:right w:val="single" w:sz="8" w:space="0" w:color="auto"/>
            </w:tcBorders>
            <w:shd w:val="clear" w:color="auto" w:fill="auto"/>
            <w:noWrap/>
            <w:vAlign w:val="bottom"/>
            <w:hideMark/>
          </w:tcPr>
          <w:p w14:paraId="58397B67" w14:textId="69D4213B"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196</w:t>
            </w:r>
            <w:r w:rsidR="004615C5">
              <w:rPr>
                <w:rFonts w:ascii="Calibri" w:eastAsia="Times New Roman" w:hAnsi="Calibri" w:cs="Times New Roman"/>
                <w:color w:val="auto"/>
                <w:spacing w:val="0"/>
                <w:kern w:val="0"/>
                <w:sz w:val="22"/>
                <w:szCs w:val="22"/>
                <w:lang w:val="sl-SI" w:eastAsia="sl-SI" w:bidi="ar-SA"/>
              </w:rPr>
              <w:t>3</w:t>
            </w:r>
          </w:p>
        </w:tc>
        <w:tc>
          <w:tcPr>
            <w:tcW w:w="674" w:type="dxa"/>
            <w:tcBorders>
              <w:top w:val="nil"/>
              <w:left w:val="nil"/>
              <w:bottom w:val="nil"/>
              <w:right w:val="nil"/>
            </w:tcBorders>
            <w:shd w:val="clear" w:color="auto" w:fill="auto"/>
            <w:noWrap/>
            <w:vAlign w:val="bottom"/>
            <w:hideMark/>
          </w:tcPr>
          <w:p w14:paraId="30401209"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744" w:type="dxa"/>
            <w:tcBorders>
              <w:top w:val="nil"/>
              <w:left w:val="single" w:sz="8" w:space="0" w:color="auto"/>
              <w:bottom w:val="single" w:sz="8" w:space="0" w:color="auto"/>
              <w:right w:val="single" w:sz="8" w:space="0" w:color="auto"/>
            </w:tcBorders>
            <w:shd w:val="clear" w:color="000000" w:fill="FFFFFF"/>
            <w:vAlign w:val="bottom"/>
            <w:hideMark/>
          </w:tcPr>
          <w:p w14:paraId="2500A12A"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ČE-</w:t>
            </w:r>
            <w:r w:rsidR="00FB789B" w:rsidRPr="00FB789B">
              <w:rPr>
                <w:rFonts w:ascii="Tahoma" w:eastAsia="Times New Roman" w:hAnsi="Tahoma" w:cs="Tahoma"/>
                <w:b/>
                <w:bCs/>
                <w:color w:val="auto"/>
                <w:spacing w:val="0"/>
                <w:kern w:val="0"/>
                <w:sz w:val="20"/>
                <w:szCs w:val="20"/>
                <w:lang w:val="sl-SI" w:eastAsia="sl-SI" w:bidi="ar-SA"/>
              </w:rPr>
              <w:t>D</w:t>
            </w:r>
          </w:p>
        </w:tc>
        <w:tc>
          <w:tcPr>
            <w:tcW w:w="1688" w:type="dxa"/>
            <w:tcBorders>
              <w:top w:val="nil"/>
              <w:left w:val="nil"/>
              <w:bottom w:val="single" w:sz="8" w:space="0" w:color="auto"/>
              <w:right w:val="single" w:sz="8" w:space="0" w:color="auto"/>
            </w:tcBorders>
            <w:shd w:val="clear" w:color="000000" w:fill="FFFFFF"/>
            <w:vAlign w:val="bottom"/>
            <w:hideMark/>
          </w:tcPr>
          <w:p w14:paraId="24337D16"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nad 50 let</w:t>
            </w:r>
          </w:p>
        </w:tc>
        <w:tc>
          <w:tcPr>
            <w:tcW w:w="850" w:type="dxa"/>
            <w:tcBorders>
              <w:top w:val="nil"/>
              <w:left w:val="nil"/>
              <w:bottom w:val="single" w:sz="8" w:space="0" w:color="auto"/>
              <w:right w:val="single" w:sz="8" w:space="0" w:color="auto"/>
            </w:tcBorders>
            <w:shd w:val="clear" w:color="auto" w:fill="auto"/>
            <w:noWrap/>
            <w:vAlign w:val="bottom"/>
            <w:hideMark/>
          </w:tcPr>
          <w:p w14:paraId="66526AA4" w14:textId="01BB48E7"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197</w:t>
            </w:r>
            <w:r w:rsidR="004615C5">
              <w:rPr>
                <w:rFonts w:ascii="Calibri" w:eastAsia="Times New Roman" w:hAnsi="Calibri" w:cs="Times New Roman"/>
                <w:color w:val="auto"/>
                <w:spacing w:val="0"/>
                <w:kern w:val="0"/>
                <w:sz w:val="22"/>
                <w:szCs w:val="22"/>
                <w:lang w:val="sl-SI" w:eastAsia="sl-SI" w:bidi="ar-SA"/>
              </w:rPr>
              <w:t>3</w:t>
            </w:r>
          </w:p>
        </w:tc>
        <w:tc>
          <w:tcPr>
            <w:tcW w:w="1134" w:type="dxa"/>
            <w:tcBorders>
              <w:top w:val="nil"/>
              <w:left w:val="nil"/>
              <w:bottom w:val="single" w:sz="8" w:space="0" w:color="auto"/>
              <w:right w:val="single" w:sz="8" w:space="0" w:color="auto"/>
            </w:tcBorders>
            <w:shd w:val="clear" w:color="auto" w:fill="auto"/>
            <w:noWrap/>
            <w:vAlign w:val="bottom"/>
            <w:hideMark/>
          </w:tcPr>
          <w:p w14:paraId="02D1F185" w14:textId="77777777"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in starejše</w:t>
            </w:r>
          </w:p>
        </w:tc>
      </w:tr>
      <w:tr w:rsidR="00102AE9" w:rsidRPr="00FB789B" w14:paraId="57AA27A2" w14:textId="77777777" w:rsidTr="00102AE9">
        <w:trPr>
          <w:trHeight w:val="186"/>
        </w:trPr>
        <w:tc>
          <w:tcPr>
            <w:tcW w:w="690" w:type="dxa"/>
            <w:tcBorders>
              <w:top w:val="nil"/>
              <w:left w:val="single" w:sz="8" w:space="0" w:color="auto"/>
              <w:bottom w:val="single" w:sz="8" w:space="0" w:color="auto"/>
              <w:right w:val="single" w:sz="8" w:space="0" w:color="auto"/>
            </w:tcBorders>
            <w:shd w:val="clear" w:color="000000" w:fill="FFFFFF"/>
            <w:vAlign w:val="bottom"/>
            <w:hideMark/>
          </w:tcPr>
          <w:p w14:paraId="51F41BD3" w14:textId="77777777" w:rsidR="00FB789B" w:rsidRPr="00FB789B" w:rsidRDefault="002650BB" w:rsidP="00FB789B">
            <w:pPr>
              <w:widowControl/>
              <w:suppressAutoHyphens w:val="0"/>
              <w:rPr>
                <w:rFonts w:ascii="Tahoma" w:eastAsia="Times New Roman" w:hAnsi="Tahoma" w:cs="Tahoma"/>
                <w:b/>
                <w:bCs/>
                <w:color w:val="auto"/>
                <w:spacing w:val="0"/>
                <w:kern w:val="0"/>
                <w:sz w:val="20"/>
                <w:szCs w:val="20"/>
                <w:lang w:val="sl-SI" w:eastAsia="sl-SI" w:bidi="ar-SA"/>
              </w:rPr>
            </w:pPr>
            <w:r>
              <w:rPr>
                <w:rFonts w:ascii="Tahoma" w:eastAsia="Times New Roman" w:hAnsi="Tahoma" w:cs="Tahoma"/>
                <w:b/>
                <w:bCs/>
                <w:color w:val="auto"/>
                <w:spacing w:val="0"/>
                <w:kern w:val="0"/>
                <w:sz w:val="20"/>
                <w:szCs w:val="20"/>
                <w:lang w:val="sl-SI" w:eastAsia="sl-SI" w:bidi="ar-SA"/>
              </w:rPr>
              <w:t>ČI-</w:t>
            </w:r>
            <w:r w:rsidR="00FB789B" w:rsidRPr="00FB789B">
              <w:rPr>
                <w:rFonts w:ascii="Tahoma" w:eastAsia="Times New Roman" w:hAnsi="Tahoma" w:cs="Tahoma"/>
                <w:b/>
                <w:bCs/>
                <w:color w:val="auto"/>
                <w:spacing w:val="0"/>
                <w:kern w:val="0"/>
                <w:sz w:val="20"/>
                <w:szCs w:val="20"/>
                <w:lang w:val="sl-SI" w:eastAsia="sl-SI" w:bidi="ar-SA"/>
              </w:rPr>
              <w:t>E</w:t>
            </w:r>
          </w:p>
        </w:tc>
        <w:tc>
          <w:tcPr>
            <w:tcW w:w="1544" w:type="dxa"/>
            <w:tcBorders>
              <w:top w:val="nil"/>
              <w:left w:val="nil"/>
              <w:bottom w:val="single" w:sz="8" w:space="0" w:color="auto"/>
              <w:right w:val="single" w:sz="8" w:space="0" w:color="auto"/>
            </w:tcBorders>
            <w:shd w:val="clear" w:color="000000" w:fill="FFFFFF"/>
            <w:vAlign w:val="bottom"/>
            <w:hideMark/>
          </w:tcPr>
          <w:p w14:paraId="1CDC5D5F" w14:textId="77777777" w:rsidR="00FB789B" w:rsidRPr="00FB789B" w:rsidRDefault="00FB789B" w:rsidP="00FB789B">
            <w:pPr>
              <w:widowControl/>
              <w:suppressAutoHyphens w:val="0"/>
              <w:rPr>
                <w:rFonts w:ascii="Tahoma" w:eastAsia="Times New Roman" w:hAnsi="Tahoma" w:cs="Tahoma"/>
                <w:color w:val="auto"/>
                <w:spacing w:val="0"/>
                <w:kern w:val="0"/>
                <w:sz w:val="20"/>
                <w:szCs w:val="20"/>
                <w:lang w:val="sl-SI" w:eastAsia="sl-SI" w:bidi="ar-SA"/>
              </w:rPr>
            </w:pPr>
            <w:r w:rsidRPr="00FB789B">
              <w:rPr>
                <w:rFonts w:ascii="Tahoma" w:eastAsia="Times New Roman" w:hAnsi="Tahoma" w:cs="Tahoma"/>
                <w:color w:val="auto"/>
                <w:spacing w:val="0"/>
                <w:kern w:val="0"/>
                <w:sz w:val="20"/>
                <w:szCs w:val="20"/>
                <w:lang w:val="sl-SI" w:eastAsia="sl-SI" w:bidi="ar-SA"/>
              </w:rPr>
              <w:t xml:space="preserve">nad 60 let </w:t>
            </w:r>
          </w:p>
        </w:tc>
        <w:tc>
          <w:tcPr>
            <w:tcW w:w="696" w:type="dxa"/>
            <w:tcBorders>
              <w:top w:val="nil"/>
              <w:left w:val="nil"/>
              <w:bottom w:val="single" w:sz="8" w:space="0" w:color="auto"/>
              <w:right w:val="single" w:sz="8" w:space="0" w:color="auto"/>
            </w:tcBorders>
            <w:shd w:val="clear" w:color="auto" w:fill="auto"/>
            <w:noWrap/>
            <w:vAlign w:val="bottom"/>
            <w:hideMark/>
          </w:tcPr>
          <w:p w14:paraId="4CF6D8AF" w14:textId="02708853" w:rsidR="00FB789B" w:rsidRPr="00FB789B" w:rsidRDefault="00FB789B" w:rsidP="00FB789B">
            <w:pPr>
              <w:widowControl/>
              <w:suppressAutoHyphens w:val="0"/>
              <w:jc w:val="right"/>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196</w:t>
            </w:r>
            <w:r w:rsidR="004615C5">
              <w:rPr>
                <w:rFonts w:ascii="Calibri" w:eastAsia="Times New Roman" w:hAnsi="Calibri" w:cs="Times New Roman"/>
                <w:color w:val="auto"/>
                <w:spacing w:val="0"/>
                <w:kern w:val="0"/>
                <w:sz w:val="22"/>
                <w:szCs w:val="22"/>
                <w:lang w:val="sl-SI" w:eastAsia="sl-SI" w:bidi="ar-SA"/>
              </w:rPr>
              <w:t>2</w:t>
            </w:r>
          </w:p>
        </w:tc>
        <w:tc>
          <w:tcPr>
            <w:tcW w:w="1067" w:type="dxa"/>
            <w:tcBorders>
              <w:top w:val="nil"/>
              <w:left w:val="nil"/>
              <w:bottom w:val="single" w:sz="8" w:space="0" w:color="auto"/>
              <w:right w:val="single" w:sz="8" w:space="0" w:color="auto"/>
            </w:tcBorders>
            <w:shd w:val="clear" w:color="auto" w:fill="auto"/>
            <w:noWrap/>
            <w:vAlign w:val="bottom"/>
            <w:hideMark/>
          </w:tcPr>
          <w:p w14:paraId="34E37CE1" w14:textId="77777777" w:rsidR="00FB789B" w:rsidRPr="00FB789B" w:rsidRDefault="00FB789B" w:rsidP="00FB789B">
            <w:pPr>
              <w:widowControl/>
              <w:suppressAutoHyphens w:val="0"/>
              <w:rPr>
                <w:rFonts w:ascii="Calibri" w:eastAsia="Times New Roman" w:hAnsi="Calibri" w:cs="Times New Roman"/>
                <w:color w:val="auto"/>
                <w:spacing w:val="0"/>
                <w:kern w:val="0"/>
                <w:sz w:val="22"/>
                <w:szCs w:val="22"/>
                <w:lang w:val="sl-SI" w:eastAsia="sl-SI" w:bidi="ar-SA"/>
              </w:rPr>
            </w:pPr>
            <w:r w:rsidRPr="00FB789B">
              <w:rPr>
                <w:rFonts w:ascii="Calibri" w:eastAsia="Times New Roman" w:hAnsi="Calibri" w:cs="Times New Roman"/>
                <w:color w:val="auto"/>
                <w:spacing w:val="0"/>
                <w:kern w:val="0"/>
                <w:sz w:val="22"/>
                <w:szCs w:val="22"/>
                <w:lang w:val="sl-SI" w:eastAsia="sl-SI" w:bidi="ar-SA"/>
              </w:rPr>
              <w:t>in starejši</w:t>
            </w:r>
          </w:p>
        </w:tc>
        <w:tc>
          <w:tcPr>
            <w:tcW w:w="674" w:type="dxa"/>
            <w:tcBorders>
              <w:top w:val="nil"/>
              <w:left w:val="nil"/>
              <w:bottom w:val="nil"/>
              <w:right w:val="nil"/>
            </w:tcBorders>
            <w:shd w:val="clear" w:color="auto" w:fill="auto"/>
            <w:noWrap/>
            <w:vAlign w:val="bottom"/>
            <w:hideMark/>
          </w:tcPr>
          <w:p w14:paraId="163A8C46"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744" w:type="dxa"/>
            <w:tcBorders>
              <w:top w:val="nil"/>
              <w:left w:val="nil"/>
              <w:bottom w:val="nil"/>
              <w:right w:val="nil"/>
            </w:tcBorders>
            <w:shd w:val="clear" w:color="auto" w:fill="auto"/>
            <w:noWrap/>
            <w:vAlign w:val="bottom"/>
            <w:hideMark/>
          </w:tcPr>
          <w:p w14:paraId="5F24064F"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1688" w:type="dxa"/>
            <w:tcBorders>
              <w:top w:val="nil"/>
              <w:left w:val="nil"/>
              <w:bottom w:val="nil"/>
              <w:right w:val="nil"/>
            </w:tcBorders>
            <w:shd w:val="clear" w:color="auto" w:fill="auto"/>
            <w:noWrap/>
            <w:vAlign w:val="bottom"/>
            <w:hideMark/>
          </w:tcPr>
          <w:p w14:paraId="0412FD56"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850" w:type="dxa"/>
            <w:tcBorders>
              <w:top w:val="nil"/>
              <w:left w:val="nil"/>
              <w:bottom w:val="nil"/>
              <w:right w:val="nil"/>
            </w:tcBorders>
            <w:shd w:val="clear" w:color="auto" w:fill="auto"/>
            <w:noWrap/>
            <w:vAlign w:val="bottom"/>
            <w:hideMark/>
          </w:tcPr>
          <w:p w14:paraId="678D90A6"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c>
          <w:tcPr>
            <w:tcW w:w="1134" w:type="dxa"/>
            <w:tcBorders>
              <w:top w:val="nil"/>
              <w:left w:val="nil"/>
              <w:bottom w:val="nil"/>
              <w:right w:val="nil"/>
            </w:tcBorders>
            <w:shd w:val="clear" w:color="auto" w:fill="auto"/>
            <w:noWrap/>
            <w:vAlign w:val="bottom"/>
            <w:hideMark/>
          </w:tcPr>
          <w:p w14:paraId="3CF32A4A" w14:textId="77777777" w:rsidR="00FB789B" w:rsidRPr="00FB789B" w:rsidRDefault="00FB789B" w:rsidP="00FB789B">
            <w:pPr>
              <w:widowControl/>
              <w:suppressAutoHyphens w:val="0"/>
              <w:rPr>
                <w:rFonts w:ascii="Calibri" w:eastAsia="Times New Roman" w:hAnsi="Calibri" w:cs="Times New Roman"/>
                <w:color w:val="000000"/>
                <w:spacing w:val="0"/>
                <w:kern w:val="0"/>
                <w:sz w:val="22"/>
                <w:szCs w:val="22"/>
                <w:lang w:val="sl-SI" w:eastAsia="sl-SI" w:bidi="ar-SA"/>
              </w:rPr>
            </w:pPr>
          </w:p>
        </w:tc>
      </w:tr>
    </w:tbl>
    <w:p w14:paraId="35BF4805" w14:textId="77777777" w:rsidR="00FB789B" w:rsidRDefault="00FB789B" w:rsidP="0003511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14:paraId="063ABD50" w14:textId="77777777" w:rsidR="00A45690" w:rsidRPr="00EB4645" w:rsidRDefault="00A45690" w:rsidP="00A45690">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r w:rsidRPr="00EB4645">
        <w:rPr>
          <w:rFonts w:ascii="Tahoma" w:eastAsia="Times New Roman" w:hAnsi="Tahoma" w:cs="Tahoma"/>
          <w:b/>
          <w:bCs/>
          <w:color w:val="auto"/>
          <w:spacing w:val="0"/>
          <w:kern w:val="0"/>
          <w:sz w:val="20"/>
          <w:szCs w:val="20"/>
          <w:lang w:val="sl-SI" w:eastAsia="sl-SI" w:bidi="ar-SA"/>
        </w:rPr>
        <w:t>Pri razvrstitvi v starostne kategorije se upošteva letnica rojstva in ne datum rojstva!</w:t>
      </w:r>
    </w:p>
    <w:p w14:paraId="167D6335" w14:textId="77777777" w:rsidR="008B5D13" w:rsidRDefault="008B5D13"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6353A41F" w14:textId="48031FE0" w:rsidR="009B3429" w:rsidRDefault="00E20A1E" w:rsidP="00102AE9">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Pr>
          <w:rFonts w:ascii="Tahoma" w:eastAsia="Times New Roman" w:hAnsi="Tahoma" w:cs="Tahoma"/>
          <w:b/>
          <w:color w:val="auto"/>
          <w:spacing w:val="0"/>
          <w:kern w:val="0"/>
          <w:sz w:val="20"/>
          <w:szCs w:val="20"/>
          <w:lang w:val="sl-SI" w:eastAsia="sl-SI" w:bidi="ar-SA"/>
        </w:rPr>
        <w:t>*</w:t>
      </w:r>
      <w:r w:rsidR="00102AE9">
        <w:rPr>
          <w:rFonts w:ascii="Tahoma" w:eastAsia="Times New Roman" w:hAnsi="Tahoma" w:cs="Tahoma"/>
          <w:b/>
          <w:color w:val="auto"/>
          <w:spacing w:val="0"/>
          <w:kern w:val="0"/>
          <w:sz w:val="20"/>
          <w:szCs w:val="20"/>
          <w:lang w:val="sl-SI" w:eastAsia="sl-SI" w:bidi="ar-SA"/>
        </w:rPr>
        <w:t>V članskih tekih lahko sodelujejo tekmovalci od letnika 200</w:t>
      </w:r>
      <w:r w:rsidR="007260D7">
        <w:rPr>
          <w:rFonts w:ascii="Tahoma" w:eastAsia="Times New Roman" w:hAnsi="Tahoma" w:cs="Tahoma"/>
          <w:b/>
          <w:color w:val="auto"/>
          <w:spacing w:val="0"/>
          <w:kern w:val="0"/>
          <w:sz w:val="20"/>
          <w:szCs w:val="20"/>
          <w:lang w:val="sl-SI" w:eastAsia="sl-SI" w:bidi="ar-SA"/>
        </w:rPr>
        <w:t>6</w:t>
      </w:r>
      <w:r w:rsidR="00102AE9">
        <w:rPr>
          <w:rFonts w:ascii="Tahoma" w:eastAsia="Times New Roman" w:hAnsi="Tahoma" w:cs="Tahoma"/>
          <w:b/>
          <w:color w:val="auto"/>
          <w:spacing w:val="0"/>
          <w:kern w:val="0"/>
          <w:sz w:val="20"/>
          <w:szCs w:val="20"/>
          <w:lang w:val="sl-SI" w:eastAsia="sl-SI" w:bidi="ar-SA"/>
        </w:rPr>
        <w:t xml:space="preserve"> in starejši. Za mladoletne tekmovalce podpišejo soglasje za udeležbo na tekmovanju starši ali skrbniki. Soglasje priložijo organizatorju ob dvigu številke.</w:t>
      </w:r>
    </w:p>
    <w:p w14:paraId="1ACC1820" w14:textId="77777777" w:rsidR="009B3429" w:rsidRDefault="009B3429"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22C63574" w14:textId="2454A87D" w:rsidR="009B3429" w:rsidRDefault="00502E5E"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Organizatorji tekov se lahko odločijo, da bodo tekmovalce (člane in članice) razvrstili, na posameznem teku, v kategorije na 5 let, in sicer od 16-24 let </w:t>
      </w:r>
      <w:r w:rsidR="00EC3C1C">
        <w:rPr>
          <w:rFonts w:ascii="Tahoma" w:eastAsia="Times New Roman" w:hAnsi="Tahoma" w:cs="Tahoma"/>
          <w:color w:val="auto"/>
          <w:spacing w:val="0"/>
          <w:kern w:val="0"/>
          <w:sz w:val="20"/>
          <w:szCs w:val="20"/>
          <w:lang w:val="sl-SI" w:eastAsia="sl-SI" w:bidi="ar-SA"/>
        </w:rPr>
        <w:t>(200</w:t>
      </w:r>
      <w:r w:rsidR="004615C5">
        <w:rPr>
          <w:rFonts w:ascii="Tahoma" w:eastAsia="Times New Roman" w:hAnsi="Tahoma" w:cs="Tahoma"/>
          <w:color w:val="auto"/>
          <w:spacing w:val="0"/>
          <w:kern w:val="0"/>
          <w:sz w:val="20"/>
          <w:szCs w:val="20"/>
          <w:lang w:val="sl-SI" w:eastAsia="sl-SI" w:bidi="ar-SA"/>
        </w:rPr>
        <w:t>6</w:t>
      </w:r>
      <w:r w:rsidR="00EC3C1C">
        <w:rPr>
          <w:rFonts w:ascii="Tahoma" w:eastAsia="Times New Roman" w:hAnsi="Tahoma" w:cs="Tahoma"/>
          <w:color w:val="auto"/>
          <w:spacing w:val="0"/>
          <w:kern w:val="0"/>
          <w:sz w:val="20"/>
          <w:szCs w:val="20"/>
          <w:lang w:val="sl-SI" w:eastAsia="sl-SI" w:bidi="ar-SA"/>
        </w:rPr>
        <w:t>-199</w:t>
      </w:r>
      <w:r w:rsidR="004615C5">
        <w:rPr>
          <w:rFonts w:ascii="Tahoma" w:eastAsia="Times New Roman" w:hAnsi="Tahoma" w:cs="Tahoma"/>
          <w:color w:val="auto"/>
          <w:spacing w:val="0"/>
          <w:kern w:val="0"/>
          <w:sz w:val="20"/>
          <w:szCs w:val="20"/>
          <w:lang w:val="sl-SI" w:eastAsia="sl-SI" w:bidi="ar-SA"/>
        </w:rPr>
        <w:t>8</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25-29</w:t>
      </w:r>
      <w:r w:rsidR="00EC3C1C">
        <w:rPr>
          <w:rFonts w:ascii="Tahoma" w:eastAsia="Times New Roman" w:hAnsi="Tahoma" w:cs="Tahoma"/>
          <w:color w:val="auto"/>
          <w:spacing w:val="0"/>
          <w:kern w:val="0"/>
          <w:sz w:val="20"/>
          <w:szCs w:val="20"/>
          <w:lang w:val="sl-SI" w:eastAsia="sl-SI" w:bidi="ar-SA"/>
        </w:rPr>
        <w:t xml:space="preserve"> let (199</w:t>
      </w:r>
      <w:r w:rsidR="004615C5">
        <w:rPr>
          <w:rFonts w:ascii="Tahoma" w:eastAsia="Times New Roman" w:hAnsi="Tahoma" w:cs="Tahoma"/>
          <w:color w:val="auto"/>
          <w:spacing w:val="0"/>
          <w:kern w:val="0"/>
          <w:sz w:val="20"/>
          <w:szCs w:val="20"/>
          <w:lang w:val="sl-SI" w:eastAsia="sl-SI" w:bidi="ar-SA"/>
        </w:rPr>
        <w:t>7</w:t>
      </w:r>
      <w:r w:rsidR="00EC3C1C">
        <w:rPr>
          <w:rFonts w:ascii="Tahoma" w:eastAsia="Times New Roman" w:hAnsi="Tahoma" w:cs="Tahoma"/>
          <w:color w:val="auto"/>
          <w:spacing w:val="0"/>
          <w:kern w:val="0"/>
          <w:sz w:val="20"/>
          <w:szCs w:val="20"/>
          <w:lang w:val="sl-SI" w:eastAsia="sl-SI" w:bidi="ar-SA"/>
        </w:rPr>
        <w:t>-199</w:t>
      </w:r>
      <w:r w:rsidR="004615C5">
        <w:rPr>
          <w:rFonts w:ascii="Tahoma" w:eastAsia="Times New Roman" w:hAnsi="Tahoma" w:cs="Tahoma"/>
          <w:color w:val="auto"/>
          <w:spacing w:val="0"/>
          <w:kern w:val="0"/>
          <w:sz w:val="20"/>
          <w:szCs w:val="20"/>
          <w:lang w:val="sl-SI" w:eastAsia="sl-SI" w:bidi="ar-SA"/>
        </w:rPr>
        <w:t>3</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30-34</w:t>
      </w:r>
      <w:r w:rsidR="00EC3C1C">
        <w:rPr>
          <w:rFonts w:ascii="Tahoma" w:eastAsia="Times New Roman" w:hAnsi="Tahoma" w:cs="Tahoma"/>
          <w:color w:val="auto"/>
          <w:spacing w:val="0"/>
          <w:kern w:val="0"/>
          <w:sz w:val="20"/>
          <w:szCs w:val="20"/>
          <w:lang w:val="sl-SI" w:eastAsia="sl-SI" w:bidi="ar-SA"/>
        </w:rPr>
        <w:t xml:space="preserve"> let (199</w:t>
      </w:r>
      <w:r w:rsidR="004615C5">
        <w:rPr>
          <w:rFonts w:ascii="Tahoma" w:eastAsia="Times New Roman" w:hAnsi="Tahoma" w:cs="Tahoma"/>
          <w:color w:val="auto"/>
          <w:spacing w:val="0"/>
          <w:kern w:val="0"/>
          <w:sz w:val="20"/>
          <w:szCs w:val="20"/>
          <w:lang w:val="sl-SI" w:eastAsia="sl-SI" w:bidi="ar-SA"/>
        </w:rPr>
        <w:t>2</w:t>
      </w:r>
      <w:r w:rsidR="00EC3C1C">
        <w:rPr>
          <w:rFonts w:ascii="Tahoma" w:eastAsia="Times New Roman" w:hAnsi="Tahoma" w:cs="Tahoma"/>
          <w:color w:val="auto"/>
          <w:spacing w:val="0"/>
          <w:kern w:val="0"/>
          <w:sz w:val="20"/>
          <w:szCs w:val="20"/>
          <w:lang w:val="sl-SI" w:eastAsia="sl-SI" w:bidi="ar-SA"/>
        </w:rPr>
        <w:t>-198</w:t>
      </w:r>
      <w:r w:rsidR="004615C5">
        <w:rPr>
          <w:rFonts w:ascii="Tahoma" w:eastAsia="Times New Roman" w:hAnsi="Tahoma" w:cs="Tahoma"/>
          <w:color w:val="auto"/>
          <w:spacing w:val="0"/>
          <w:kern w:val="0"/>
          <w:sz w:val="20"/>
          <w:szCs w:val="20"/>
          <w:lang w:val="sl-SI" w:eastAsia="sl-SI" w:bidi="ar-SA"/>
        </w:rPr>
        <w:t>8</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35-39</w:t>
      </w:r>
      <w:r w:rsidR="00EC3C1C">
        <w:rPr>
          <w:rFonts w:ascii="Tahoma" w:eastAsia="Times New Roman" w:hAnsi="Tahoma" w:cs="Tahoma"/>
          <w:color w:val="auto"/>
          <w:spacing w:val="0"/>
          <w:kern w:val="0"/>
          <w:sz w:val="20"/>
          <w:szCs w:val="20"/>
          <w:lang w:val="sl-SI" w:eastAsia="sl-SI" w:bidi="ar-SA"/>
        </w:rPr>
        <w:t xml:space="preserve"> let (198</w:t>
      </w:r>
      <w:r w:rsidR="004615C5">
        <w:rPr>
          <w:rFonts w:ascii="Tahoma" w:eastAsia="Times New Roman" w:hAnsi="Tahoma" w:cs="Tahoma"/>
          <w:color w:val="auto"/>
          <w:spacing w:val="0"/>
          <w:kern w:val="0"/>
          <w:sz w:val="20"/>
          <w:szCs w:val="20"/>
          <w:lang w:val="sl-SI" w:eastAsia="sl-SI" w:bidi="ar-SA"/>
        </w:rPr>
        <w:t>7</w:t>
      </w:r>
      <w:r w:rsidR="00EC3C1C">
        <w:rPr>
          <w:rFonts w:ascii="Tahoma" w:eastAsia="Times New Roman" w:hAnsi="Tahoma" w:cs="Tahoma"/>
          <w:color w:val="auto"/>
          <w:spacing w:val="0"/>
          <w:kern w:val="0"/>
          <w:sz w:val="20"/>
          <w:szCs w:val="20"/>
          <w:lang w:val="sl-SI" w:eastAsia="sl-SI" w:bidi="ar-SA"/>
        </w:rPr>
        <w:t>-198</w:t>
      </w:r>
      <w:r w:rsidR="004615C5">
        <w:rPr>
          <w:rFonts w:ascii="Tahoma" w:eastAsia="Times New Roman" w:hAnsi="Tahoma" w:cs="Tahoma"/>
          <w:color w:val="auto"/>
          <w:spacing w:val="0"/>
          <w:kern w:val="0"/>
          <w:sz w:val="20"/>
          <w:szCs w:val="20"/>
          <w:lang w:val="sl-SI" w:eastAsia="sl-SI" w:bidi="ar-SA"/>
        </w:rPr>
        <w:t>3</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40-44</w:t>
      </w:r>
      <w:r w:rsidR="00EC3C1C">
        <w:rPr>
          <w:rFonts w:ascii="Tahoma" w:eastAsia="Times New Roman" w:hAnsi="Tahoma" w:cs="Tahoma"/>
          <w:color w:val="auto"/>
          <w:spacing w:val="0"/>
          <w:kern w:val="0"/>
          <w:sz w:val="20"/>
          <w:szCs w:val="20"/>
          <w:lang w:val="sl-SI" w:eastAsia="sl-SI" w:bidi="ar-SA"/>
        </w:rPr>
        <w:t xml:space="preserve"> let (198</w:t>
      </w:r>
      <w:r w:rsidR="004615C5">
        <w:rPr>
          <w:rFonts w:ascii="Tahoma" w:eastAsia="Times New Roman" w:hAnsi="Tahoma" w:cs="Tahoma"/>
          <w:color w:val="auto"/>
          <w:spacing w:val="0"/>
          <w:kern w:val="0"/>
          <w:sz w:val="20"/>
          <w:szCs w:val="20"/>
          <w:lang w:val="sl-SI" w:eastAsia="sl-SI" w:bidi="ar-SA"/>
        </w:rPr>
        <w:t>2</w:t>
      </w:r>
      <w:r w:rsidR="00EC3C1C">
        <w:rPr>
          <w:rFonts w:ascii="Tahoma" w:eastAsia="Times New Roman" w:hAnsi="Tahoma" w:cs="Tahoma"/>
          <w:color w:val="auto"/>
          <w:spacing w:val="0"/>
          <w:kern w:val="0"/>
          <w:sz w:val="20"/>
          <w:szCs w:val="20"/>
          <w:lang w:val="sl-SI" w:eastAsia="sl-SI" w:bidi="ar-SA"/>
        </w:rPr>
        <w:t>-197</w:t>
      </w:r>
      <w:r w:rsidR="004615C5">
        <w:rPr>
          <w:rFonts w:ascii="Tahoma" w:eastAsia="Times New Roman" w:hAnsi="Tahoma" w:cs="Tahoma"/>
          <w:color w:val="auto"/>
          <w:spacing w:val="0"/>
          <w:kern w:val="0"/>
          <w:sz w:val="20"/>
          <w:szCs w:val="20"/>
          <w:lang w:val="sl-SI" w:eastAsia="sl-SI" w:bidi="ar-SA"/>
        </w:rPr>
        <w:t>8</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45-49</w:t>
      </w:r>
      <w:r w:rsidR="00EC3C1C">
        <w:rPr>
          <w:rFonts w:ascii="Tahoma" w:eastAsia="Times New Roman" w:hAnsi="Tahoma" w:cs="Tahoma"/>
          <w:color w:val="auto"/>
          <w:spacing w:val="0"/>
          <w:kern w:val="0"/>
          <w:sz w:val="20"/>
          <w:szCs w:val="20"/>
          <w:lang w:val="sl-SI" w:eastAsia="sl-SI" w:bidi="ar-SA"/>
        </w:rPr>
        <w:t xml:space="preserve"> let (197</w:t>
      </w:r>
      <w:r w:rsidR="004615C5">
        <w:rPr>
          <w:rFonts w:ascii="Tahoma" w:eastAsia="Times New Roman" w:hAnsi="Tahoma" w:cs="Tahoma"/>
          <w:color w:val="auto"/>
          <w:spacing w:val="0"/>
          <w:kern w:val="0"/>
          <w:sz w:val="20"/>
          <w:szCs w:val="20"/>
          <w:lang w:val="sl-SI" w:eastAsia="sl-SI" w:bidi="ar-SA"/>
        </w:rPr>
        <w:t>7</w:t>
      </w:r>
      <w:r w:rsidR="00EC3C1C">
        <w:rPr>
          <w:rFonts w:ascii="Tahoma" w:eastAsia="Times New Roman" w:hAnsi="Tahoma" w:cs="Tahoma"/>
          <w:color w:val="auto"/>
          <w:spacing w:val="0"/>
          <w:kern w:val="0"/>
          <w:sz w:val="20"/>
          <w:szCs w:val="20"/>
          <w:lang w:val="sl-SI" w:eastAsia="sl-SI" w:bidi="ar-SA"/>
        </w:rPr>
        <w:t>-197</w:t>
      </w:r>
      <w:r w:rsidR="003C7A5E">
        <w:rPr>
          <w:rFonts w:ascii="Tahoma" w:eastAsia="Times New Roman" w:hAnsi="Tahoma" w:cs="Tahoma"/>
          <w:color w:val="auto"/>
          <w:spacing w:val="0"/>
          <w:kern w:val="0"/>
          <w:sz w:val="20"/>
          <w:szCs w:val="20"/>
          <w:lang w:val="sl-SI" w:eastAsia="sl-SI" w:bidi="ar-SA"/>
        </w:rPr>
        <w:t>3</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50-54</w:t>
      </w:r>
      <w:r w:rsidR="00EC3C1C">
        <w:rPr>
          <w:rFonts w:ascii="Tahoma" w:eastAsia="Times New Roman" w:hAnsi="Tahoma" w:cs="Tahoma"/>
          <w:color w:val="auto"/>
          <w:spacing w:val="0"/>
          <w:kern w:val="0"/>
          <w:sz w:val="20"/>
          <w:szCs w:val="20"/>
          <w:lang w:val="sl-SI" w:eastAsia="sl-SI" w:bidi="ar-SA"/>
        </w:rPr>
        <w:t xml:space="preserve"> let (197</w:t>
      </w:r>
      <w:r w:rsidR="003C7A5E">
        <w:rPr>
          <w:rFonts w:ascii="Tahoma" w:eastAsia="Times New Roman" w:hAnsi="Tahoma" w:cs="Tahoma"/>
          <w:color w:val="auto"/>
          <w:spacing w:val="0"/>
          <w:kern w:val="0"/>
          <w:sz w:val="20"/>
          <w:szCs w:val="20"/>
          <w:lang w:val="sl-SI" w:eastAsia="sl-SI" w:bidi="ar-SA"/>
        </w:rPr>
        <w:t>2</w:t>
      </w:r>
      <w:r w:rsidR="00EC3C1C">
        <w:rPr>
          <w:rFonts w:ascii="Tahoma" w:eastAsia="Times New Roman" w:hAnsi="Tahoma" w:cs="Tahoma"/>
          <w:color w:val="auto"/>
          <w:spacing w:val="0"/>
          <w:kern w:val="0"/>
          <w:sz w:val="20"/>
          <w:szCs w:val="20"/>
          <w:lang w:val="sl-SI" w:eastAsia="sl-SI" w:bidi="ar-SA"/>
        </w:rPr>
        <w:t>-196</w:t>
      </w:r>
      <w:r w:rsidR="003C7A5E">
        <w:rPr>
          <w:rFonts w:ascii="Tahoma" w:eastAsia="Times New Roman" w:hAnsi="Tahoma" w:cs="Tahoma"/>
          <w:color w:val="auto"/>
          <w:spacing w:val="0"/>
          <w:kern w:val="0"/>
          <w:sz w:val="20"/>
          <w:szCs w:val="20"/>
          <w:lang w:val="sl-SI" w:eastAsia="sl-SI" w:bidi="ar-SA"/>
        </w:rPr>
        <w:t>8</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55-59</w:t>
      </w:r>
      <w:r w:rsidR="00EC3C1C">
        <w:rPr>
          <w:rFonts w:ascii="Tahoma" w:eastAsia="Times New Roman" w:hAnsi="Tahoma" w:cs="Tahoma"/>
          <w:color w:val="auto"/>
          <w:spacing w:val="0"/>
          <w:kern w:val="0"/>
          <w:sz w:val="20"/>
          <w:szCs w:val="20"/>
          <w:lang w:val="sl-SI" w:eastAsia="sl-SI" w:bidi="ar-SA"/>
        </w:rPr>
        <w:t xml:space="preserve"> let (196</w:t>
      </w:r>
      <w:r w:rsidR="003C7A5E">
        <w:rPr>
          <w:rFonts w:ascii="Tahoma" w:eastAsia="Times New Roman" w:hAnsi="Tahoma" w:cs="Tahoma"/>
          <w:color w:val="auto"/>
          <w:spacing w:val="0"/>
          <w:kern w:val="0"/>
          <w:sz w:val="20"/>
          <w:szCs w:val="20"/>
          <w:lang w:val="sl-SI" w:eastAsia="sl-SI" w:bidi="ar-SA"/>
        </w:rPr>
        <w:t>7</w:t>
      </w:r>
      <w:r w:rsidR="00EC3C1C">
        <w:rPr>
          <w:rFonts w:ascii="Tahoma" w:eastAsia="Times New Roman" w:hAnsi="Tahoma" w:cs="Tahoma"/>
          <w:color w:val="auto"/>
          <w:spacing w:val="0"/>
          <w:kern w:val="0"/>
          <w:sz w:val="20"/>
          <w:szCs w:val="20"/>
          <w:lang w:val="sl-SI" w:eastAsia="sl-SI" w:bidi="ar-SA"/>
        </w:rPr>
        <w:t>-196</w:t>
      </w:r>
      <w:r w:rsidR="003C7A5E">
        <w:rPr>
          <w:rFonts w:ascii="Tahoma" w:eastAsia="Times New Roman" w:hAnsi="Tahoma" w:cs="Tahoma"/>
          <w:color w:val="auto"/>
          <w:spacing w:val="0"/>
          <w:kern w:val="0"/>
          <w:sz w:val="20"/>
          <w:szCs w:val="20"/>
          <w:lang w:val="sl-SI" w:eastAsia="sl-SI" w:bidi="ar-SA"/>
        </w:rPr>
        <w:t>3</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60-64</w:t>
      </w:r>
      <w:r w:rsidR="00EC3C1C">
        <w:rPr>
          <w:rFonts w:ascii="Tahoma" w:eastAsia="Times New Roman" w:hAnsi="Tahoma" w:cs="Tahoma"/>
          <w:color w:val="auto"/>
          <w:spacing w:val="0"/>
          <w:kern w:val="0"/>
          <w:sz w:val="20"/>
          <w:szCs w:val="20"/>
          <w:lang w:val="sl-SI" w:eastAsia="sl-SI" w:bidi="ar-SA"/>
        </w:rPr>
        <w:t xml:space="preserve"> let (196</w:t>
      </w:r>
      <w:r w:rsidR="003C7A5E">
        <w:rPr>
          <w:rFonts w:ascii="Tahoma" w:eastAsia="Times New Roman" w:hAnsi="Tahoma" w:cs="Tahoma"/>
          <w:color w:val="auto"/>
          <w:spacing w:val="0"/>
          <w:kern w:val="0"/>
          <w:sz w:val="20"/>
          <w:szCs w:val="20"/>
          <w:lang w:val="sl-SI" w:eastAsia="sl-SI" w:bidi="ar-SA"/>
        </w:rPr>
        <w:t>2</w:t>
      </w:r>
      <w:r w:rsidR="00EC3C1C">
        <w:rPr>
          <w:rFonts w:ascii="Tahoma" w:eastAsia="Times New Roman" w:hAnsi="Tahoma" w:cs="Tahoma"/>
          <w:color w:val="auto"/>
          <w:spacing w:val="0"/>
          <w:kern w:val="0"/>
          <w:sz w:val="20"/>
          <w:szCs w:val="20"/>
          <w:lang w:val="sl-SI" w:eastAsia="sl-SI" w:bidi="ar-SA"/>
        </w:rPr>
        <w:t>-195</w:t>
      </w:r>
      <w:r w:rsidR="003C7A5E">
        <w:rPr>
          <w:rFonts w:ascii="Tahoma" w:eastAsia="Times New Roman" w:hAnsi="Tahoma" w:cs="Tahoma"/>
          <w:color w:val="auto"/>
          <w:spacing w:val="0"/>
          <w:kern w:val="0"/>
          <w:sz w:val="20"/>
          <w:szCs w:val="20"/>
          <w:lang w:val="sl-SI" w:eastAsia="sl-SI" w:bidi="ar-SA"/>
        </w:rPr>
        <w:t>8</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65-69</w:t>
      </w:r>
      <w:r w:rsidR="00EC3C1C">
        <w:rPr>
          <w:rFonts w:ascii="Tahoma" w:eastAsia="Times New Roman" w:hAnsi="Tahoma" w:cs="Tahoma"/>
          <w:color w:val="auto"/>
          <w:spacing w:val="0"/>
          <w:kern w:val="0"/>
          <w:sz w:val="20"/>
          <w:szCs w:val="20"/>
          <w:lang w:val="sl-SI" w:eastAsia="sl-SI" w:bidi="ar-SA"/>
        </w:rPr>
        <w:t xml:space="preserve"> let (195</w:t>
      </w:r>
      <w:r w:rsidR="003C7A5E">
        <w:rPr>
          <w:rFonts w:ascii="Tahoma" w:eastAsia="Times New Roman" w:hAnsi="Tahoma" w:cs="Tahoma"/>
          <w:color w:val="auto"/>
          <w:spacing w:val="0"/>
          <w:kern w:val="0"/>
          <w:sz w:val="20"/>
          <w:szCs w:val="20"/>
          <w:lang w:val="sl-SI" w:eastAsia="sl-SI" w:bidi="ar-SA"/>
        </w:rPr>
        <w:t>7</w:t>
      </w:r>
      <w:r w:rsidR="00EC3C1C">
        <w:rPr>
          <w:rFonts w:ascii="Tahoma" w:eastAsia="Times New Roman" w:hAnsi="Tahoma" w:cs="Tahoma"/>
          <w:color w:val="auto"/>
          <w:spacing w:val="0"/>
          <w:kern w:val="0"/>
          <w:sz w:val="20"/>
          <w:szCs w:val="20"/>
          <w:lang w:val="sl-SI" w:eastAsia="sl-SI" w:bidi="ar-SA"/>
        </w:rPr>
        <w:t>-195</w:t>
      </w:r>
      <w:r w:rsidR="003C7A5E">
        <w:rPr>
          <w:rFonts w:ascii="Tahoma" w:eastAsia="Times New Roman" w:hAnsi="Tahoma" w:cs="Tahoma"/>
          <w:color w:val="auto"/>
          <w:spacing w:val="0"/>
          <w:kern w:val="0"/>
          <w:sz w:val="20"/>
          <w:szCs w:val="20"/>
          <w:lang w:val="sl-SI" w:eastAsia="sl-SI" w:bidi="ar-SA"/>
        </w:rPr>
        <w:t>3</w:t>
      </w:r>
      <w:r w:rsidR="00EC3C1C">
        <w:rPr>
          <w:rFonts w:ascii="Tahoma" w:eastAsia="Times New Roman" w:hAnsi="Tahoma" w:cs="Tahoma"/>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xml:space="preserve"> in 70</w:t>
      </w:r>
      <w:r w:rsidR="00EC3C1C">
        <w:rPr>
          <w:rFonts w:ascii="Tahoma" w:eastAsia="Times New Roman" w:hAnsi="Tahoma" w:cs="Tahoma"/>
          <w:color w:val="auto"/>
          <w:spacing w:val="0"/>
          <w:kern w:val="0"/>
          <w:sz w:val="20"/>
          <w:szCs w:val="20"/>
          <w:lang w:val="sl-SI" w:eastAsia="sl-SI" w:bidi="ar-SA"/>
        </w:rPr>
        <w:t xml:space="preserve"> in več</w:t>
      </w:r>
      <w:r>
        <w:rPr>
          <w:rFonts w:ascii="Tahoma" w:eastAsia="Times New Roman" w:hAnsi="Tahoma" w:cs="Tahoma"/>
          <w:color w:val="auto"/>
          <w:spacing w:val="0"/>
          <w:kern w:val="0"/>
          <w:sz w:val="20"/>
          <w:szCs w:val="20"/>
          <w:lang w:val="sl-SI" w:eastAsia="sl-SI" w:bidi="ar-SA"/>
        </w:rPr>
        <w:t xml:space="preserve"> let</w:t>
      </w:r>
      <w:r w:rsidR="00EC3C1C">
        <w:rPr>
          <w:rFonts w:ascii="Tahoma" w:eastAsia="Times New Roman" w:hAnsi="Tahoma" w:cs="Tahoma"/>
          <w:color w:val="auto"/>
          <w:spacing w:val="0"/>
          <w:kern w:val="0"/>
          <w:sz w:val="20"/>
          <w:szCs w:val="20"/>
          <w:lang w:val="sl-SI" w:eastAsia="sl-SI" w:bidi="ar-SA"/>
        </w:rPr>
        <w:t xml:space="preserve"> (195</w:t>
      </w:r>
      <w:r w:rsidR="003C7A5E">
        <w:rPr>
          <w:rFonts w:ascii="Tahoma" w:eastAsia="Times New Roman" w:hAnsi="Tahoma" w:cs="Tahoma"/>
          <w:color w:val="auto"/>
          <w:spacing w:val="0"/>
          <w:kern w:val="0"/>
          <w:sz w:val="20"/>
          <w:szCs w:val="20"/>
          <w:lang w:val="sl-SI" w:eastAsia="sl-SI" w:bidi="ar-SA"/>
        </w:rPr>
        <w:t>2</w:t>
      </w:r>
      <w:r w:rsidR="00EC3C1C">
        <w:rPr>
          <w:rFonts w:ascii="Tahoma" w:eastAsia="Times New Roman" w:hAnsi="Tahoma" w:cs="Tahoma"/>
          <w:color w:val="auto"/>
          <w:spacing w:val="0"/>
          <w:kern w:val="0"/>
          <w:sz w:val="20"/>
          <w:szCs w:val="20"/>
          <w:lang w:val="sl-SI" w:eastAsia="sl-SI" w:bidi="ar-SA"/>
        </w:rPr>
        <w:t xml:space="preserve"> in starejši).</w:t>
      </w:r>
    </w:p>
    <w:p w14:paraId="28FD74F7" w14:textId="77777777" w:rsidR="009B3429" w:rsidRDefault="009B3429"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1E7CE8B2" w14:textId="77777777" w:rsidR="00102AE9" w:rsidRDefault="00102AE9"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38F7BAA6" w14:textId="77777777" w:rsidR="00102AE9" w:rsidRDefault="00102AE9"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12C03ECF" w14:textId="77777777" w:rsidR="00102AE9" w:rsidRDefault="00102AE9"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74365021" w14:textId="77777777" w:rsidR="00A45690" w:rsidRDefault="00A45690"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r>
        <w:rPr>
          <w:rFonts w:ascii="Tahoma" w:eastAsia="Times New Roman" w:hAnsi="Tahoma" w:cs="Tahoma"/>
          <w:b/>
          <w:color w:val="auto"/>
          <w:spacing w:val="0"/>
          <w:kern w:val="0"/>
          <w:sz w:val="20"/>
          <w:szCs w:val="20"/>
          <w:lang w:val="sl-SI" w:eastAsia="sl-SI" w:bidi="ar-SA"/>
        </w:rPr>
        <w:lastRenderedPageBreak/>
        <w:t>2. Mladina</w:t>
      </w:r>
    </w:p>
    <w:p w14:paraId="62AD0663" w14:textId="77777777" w:rsidR="00A45690" w:rsidRDefault="00A45690" w:rsidP="005B61EC">
      <w:pPr>
        <w:widowControl/>
        <w:shd w:val="clear" w:color="auto" w:fill="FFFFFF"/>
        <w:suppressAutoHyphens w:val="0"/>
        <w:textAlignment w:val="baseline"/>
        <w:rPr>
          <w:rFonts w:ascii="Tahoma" w:eastAsia="Times New Roman" w:hAnsi="Tahoma" w:cs="Tahoma"/>
          <w:b/>
          <w:color w:val="auto"/>
          <w:spacing w:val="0"/>
          <w:kern w:val="0"/>
          <w:sz w:val="20"/>
          <w:szCs w:val="20"/>
          <w:lang w:val="sl-SI" w:eastAsia="sl-SI" w:bidi="ar-SA"/>
        </w:rPr>
      </w:pPr>
    </w:p>
    <w:p w14:paraId="22DADC4F" w14:textId="77777777" w:rsidR="00870880" w:rsidRDefault="008B5D13"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Tekmovalne kategorije za mladino</w:t>
      </w:r>
      <w:r w:rsidRPr="0003511D">
        <w:rPr>
          <w:rFonts w:ascii="Tahoma" w:eastAsia="Times New Roman" w:hAnsi="Tahoma" w:cs="Tahoma"/>
          <w:color w:val="auto"/>
          <w:spacing w:val="0"/>
          <w:kern w:val="0"/>
          <w:sz w:val="20"/>
          <w:szCs w:val="20"/>
          <w:lang w:val="sl-SI" w:eastAsia="sl-SI" w:bidi="ar-SA"/>
        </w:rPr>
        <w:t xml:space="preserve"> so za </w:t>
      </w:r>
      <w:r w:rsidR="003A2DF7">
        <w:rPr>
          <w:rFonts w:ascii="Tahoma" w:eastAsia="Times New Roman" w:hAnsi="Tahoma" w:cs="Tahoma"/>
          <w:color w:val="auto"/>
          <w:spacing w:val="0"/>
          <w:kern w:val="0"/>
          <w:sz w:val="20"/>
          <w:szCs w:val="20"/>
          <w:lang w:val="sl-SI" w:eastAsia="sl-SI" w:bidi="ar-SA"/>
        </w:rPr>
        <w:t xml:space="preserve">dečke </w:t>
      </w:r>
      <w:r w:rsidRPr="0003511D">
        <w:rPr>
          <w:rFonts w:ascii="Tahoma" w:eastAsia="Times New Roman" w:hAnsi="Tahoma" w:cs="Tahoma"/>
          <w:color w:val="auto"/>
          <w:spacing w:val="0"/>
          <w:kern w:val="0"/>
          <w:sz w:val="20"/>
          <w:szCs w:val="20"/>
          <w:lang w:val="sl-SI" w:eastAsia="sl-SI" w:bidi="ar-SA"/>
        </w:rPr>
        <w:t xml:space="preserve">in </w:t>
      </w:r>
      <w:r w:rsidR="003A2DF7">
        <w:rPr>
          <w:rFonts w:ascii="Tahoma" w:eastAsia="Times New Roman" w:hAnsi="Tahoma" w:cs="Tahoma"/>
          <w:color w:val="auto"/>
          <w:spacing w:val="0"/>
          <w:kern w:val="0"/>
          <w:sz w:val="20"/>
          <w:szCs w:val="20"/>
          <w:lang w:val="sl-SI" w:eastAsia="sl-SI" w:bidi="ar-SA"/>
        </w:rPr>
        <w:t>deklice</w:t>
      </w:r>
      <w:r w:rsidRPr="0003511D">
        <w:rPr>
          <w:rFonts w:ascii="Tahoma" w:eastAsia="Times New Roman" w:hAnsi="Tahoma" w:cs="Tahoma"/>
          <w:color w:val="auto"/>
          <w:spacing w:val="0"/>
          <w:kern w:val="0"/>
          <w:sz w:val="20"/>
          <w:szCs w:val="20"/>
          <w:lang w:val="sl-SI" w:eastAsia="sl-SI" w:bidi="ar-SA"/>
        </w:rPr>
        <w:t xml:space="preserve"> </w:t>
      </w:r>
      <w:r w:rsidR="00EA4CCC">
        <w:rPr>
          <w:rFonts w:ascii="Tahoma" w:eastAsia="Times New Roman" w:hAnsi="Tahoma" w:cs="Tahoma"/>
          <w:color w:val="auto"/>
          <w:spacing w:val="0"/>
          <w:kern w:val="0"/>
          <w:sz w:val="20"/>
          <w:szCs w:val="20"/>
          <w:lang w:val="sl-SI" w:eastAsia="sl-SI" w:bidi="ar-SA"/>
        </w:rPr>
        <w:t xml:space="preserve">v osmih </w:t>
      </w:r>
      <w:r w:rsidRPr="0003511D">
        <w:rPr>
          <w:rFonts w:ascii="Tahoma" w:eastAsia="Times New Roman" w:hAnsi="Tahoma" w:cs="Tahoma"/>
          <w:color w:val="auto"/>
          <w:spacing w:val="0"/>
          <w:kern w:val="0"/>
          <w:sz w:val="20"/>
          <w:szCs w:val="20"/>
          <w:lang w:val="sl-SI" w:eastAsia="sl-SI" w:bidi="ar-SA"/>
        </w:rPr>
        <w:t>kategorijah, s priporočenimi razdaljami za posamezne kategorije.</w:t>
      </w:r>
    </w:p>
    <w:p w14:paraId="41427C18" w14:textId="77777777" w:rsidR="00165B8B" w:rsidRDefault="00165B8B"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14:paraId="2E9F83CE" w14:textId="77777777" w:rsidR="00165B8B" w:rsidRDefault="00165B8B"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tbl>
      <w:tblPr>
        <w:tblW w:w="6111" w:type="dxa"/>
        <w:tblInd w:w="55" w:type="dxa"/>
        <w:tblLayout w:type="fixed"/>
        <w:tblCellMar>
          <w:left w:w="70" w:type="dxa"/>
          <w:right w:w="70" w:type="dxa"/>
        </w:tblCellMar>
        <w:tblLook w:val="04A0" w:firstRow="1" w:lastRow="0" w:firstColumn="1" w:lastColumn="0" w:noHBand="0" w:noVBand="1"/>
      </w:tblPr>
      <w:tblGrid>
        <w:gridCol w:w="555"/>
        <w:gridCol w:w="1275"/>
        <w:gridCol w:w="1351"/>
        <w:gridCol w:w="1796"/>
        <w:gridCol w:w="1134"/>
      </w:tblGrid>
      <w:tr w:rsidR="007F21FB" w:rsidRPr="007F21FB" w14:paraId="2C321F06" w14:textId="77777777" w:rsidTr="003A2DF7">
        <w:trPr>
          <w:trHeight w:val="540"/>
        </w:trPr>
        <w:tc>
          <w:tcPr>
            <w:tcW w:w="555"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38903C92" w14:textId="77777777" w:rsidR="007F21FB" w:rsidRPr="007F21FB" w:rsidRDefault="007F21FB" w:rsidP="007F21FB">
            <w:pPr>
              <w:widowControl/>
              <w:suppressAutoHyphens w:val="0"/>
              <w:jc w:val="center"/>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KAT.</w:t>
            </w:r>
          </w:p>
        </w:tc>
        <w:tc>
          <w:tcPr>
            <w:tcW w:w="1275" w:type="dxa"/>
            <w:tcBorders>
              <w:top w:val="single" w:sz="8" w:space="0" w:color="auto"/>
              <w:left w:val="nil"/>
              <w:bottom w:val="single" w:sz="8" w:space="0" w:color="auto"/>
              <w:right w:val="single" w:sz="8" w:space="0" w:color="auto"/>
            </w:tcBorders>
            <w:shd w:val="clear" w:color="000000" w:fill="FFFFFF"/>
            <w:vAlign w:val="bottom"/>
            <w:hideMark/>
          </w:tcPr>
          <w:p w14:paraId="10707280" w14:textId="77777777" w:rsidR="007F21FB" w:rsidRPr="007F21FB" w:rsidRDefault="007F21FB" w:rsidP="007F21FB">
            <w:pPr>
              <w:widowControl/>
              <w:suppressAutoHyphens w:val="0"/>
              <w:jc w:val="center"/>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SPOL</w:t>
            </w:r>
          </w:p>
        </w:tc>
        <w:tc>
          <w:tcPr>
            <w:tcW w:w="1351" w:type="dxa"/>
            <w:tcBorders>
              <w:top w:val="single" w:sz="8" w:space="0" w:color="auto"/>
              <w:left w:val="nil"/>
              <w:bottom w:val="single" w:sz="8" w:space="0" w:color="auto"/>
              <w:right w:val="single" w:sz="8" w:space="0" w:color="auto"/>
            </w:tcBorders>
            <w:shd w:val="clear" w:color="000000" w:fill="FFFFFF"/>
            <w:vAlign w:val="bottom"/>
            <w:hideMark/>
          </w:tcPr>
          <w:p w14:paraId="44E55A96" w14:textId="77777777" w:rsidR="007F21FB" w:rsidRPr="007F21FB" w:rsidRDefault="007F21FB" w:rsidP="007F21FB">
            <w:pPr>
              <w:widowControl/>
              <w:suppressAutoHyphens w:val="0"/>
              <w:jc w:val="center"/>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STAROST</w:t>
            </w:r>
          </w:p>
        </w:tc>
        <w:tc>
          <w:tcPr>
            <w:tcW w:w="1796" w:type="dxa"/>
            <w:tcBorders>
              <w:top w:val="single" w:sz="8" w:space="0" w:color="auto"/>
              <w:left w:val="nil"/>
              <w:bottom w:val="single" w:sz="8" w:space="0" w:color="auto"/>
              <w:right w:val="single" w:sz="8" w:space="0" w:color="auto"/>
            </w:tcBorders>
            <w:shd w:val="clear" w:color="000000" w:fill="FFFFFF"/>
            <w:vAlign w:val="bottom"/>
            <w:hideMark/>
          </w:tcPr>
          <w:p w14:paraId="2DD10E46" w14:textId="77777777" w:rsidR="007F21FB" w:rsidRPr="007F21FB" w:rsidRDefault="007F21FB" w:rsidP="007F21FB">
            <w:pPr>
              <w:widowControl/>
              <w:suppressAutoHyphens w:val="0"/>
              <w:jc w:val="center"/>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LETO ROJSTVA</w:t>
            </w:r>
          </w:p>
        </w:tc>
        <w:tc>
          <w:tcPr>
            <w:tcW w:w="1134" w:type="dxa"/>
            <w:tcBorders>
              <w:top w:val="single" w:sz="8" w:space="0" w:color="auto"/>
              <w:left w:val="nil"/>
              <w:bottom w:val="single" w:sz="8" w:space="0" w:color="auto"/>
              <w:right w:val="single" w:sz="8" w:space="0" w:color="auto"/>
            </w:tcBorders>
            <w:shd w:val="clear" w:color="000000" w:fill="FFFFFF"/>
            <w:vAlign w:val="bottom"/>
            <w:hideMark/>
          </w:tcPr>
          <w:p w14:paraId="481D6ED8" w14:textId="77777777" w:rsidR="007F21FB" w:rsidRPr="007F21FB" w:rsidRDefault="003A2DF7" w:rsidP="007F21FB">
            <w:pPr>
              <w:widowControl/>
              <w:suppressAutoHyphens w:val="0"/>
              <w:jc w:val="center"/>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RAZDALJA</w:t>
            </w:r>
          </w:p>
        </w:tc>
      </w:tr>
      <w:tr w:rsidR="007F21FB" w:rsidRPr="007F21FB" w14:paraId="30DB9E9A"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19DCF8C2" w14:textId="77777777" w:rsidR="007F21FB" w:rsidRPr="007F21FB" w:rsidRDefault="007F21FB"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A</w:t>
            </w:r>
          </w:p>
        </w:tc>
        <w:tc>
          <w:tcPr>
            <w:tcW w:w="1275" w:type="dxa"/>
            <w:tcBorders>
              <w:top w:val="nil"/>
              <w:left w:val="nil"/>
              <w:bottom w:val="single" w:sz="8" w:space="0" w:color="auto"/>
              <w:right w:val="single" w:sz="8" w:space="0" w:color="auto"/>
            </w:tcBorders>
            <w:shd w:val="clear" w:color="000000" w:fill="FFFFFF"/>
            <w:vAlign w:val="bottom"/>
            <w:hideMark/>
          </w:tcPr>
          <w:p w14:paraId="4D3FDA35" w14:textId="77777777" w:rsidR="007F21FB"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25A2F1C8" w14:textId="77777777" w:rsidR="007F21FB" w:rsidRPr="007F21FB" w:rsidRDefault="007F21FB"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6 in 7 let</w:t>
            </w:r>
          </w:p>
        </w:tc>
        <w:tc>
          <w:tcPr>
            <w:tcW w:w="1796" w:type="dxa"/>
            <w:tcBorders>
              <w:top w:val="nil"/>
              <w:left w:val="nil"/>
              <w:bottom w:val="single" w:sz="8" w:space="0" w:color="auto"/>
              <w:right w:val="single" w:sz="8" w:space="0" w:color="auto"/>
            </w:tcBorders>
            <w:shd w:val="clear" w:color="auto" w:fill="auto"/>
            <w:noWrap/>
            <w:vAlign w:val="bottom"/>
            <w:hideMark/>
          </w:tcPr>
          <w:p w14:paraId="772246EA" w14:textId="6ACECC06" w:rsidR="007F21FB" w:rsidRPr="007F21FB" w:rsidRDefault="007F21FB"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201</w:t>
            </w:r>
            <w:r w:rsidR="00DA6026">
              <w:rPr>
                <w:rFonts w:ascii="Tahoma" w:eastAsia="Times New Roman" w:hAnsi="Tahoma" w:cs="Tahoma"/>
                <w:color w:val="auto"/>
                <w:spacing w:val="0"/>
                <w:kern w:val="0"/>
                <w:sz w:val="20"/>
                <w:szCs w:val="20"/>
                <w:lang w:val="sl-SI" w:eastAsia="sl-SI" w:bidi="ar-SA"/>
              </w:rPr>
              <w:t>6</w:t>
            </w:r>
            <w:r w:rsidRPr="007F21FB">
              <w:rPr>
                <w:rFonts w:ascii="Tahoma" w:eastAsia="Times New Roman" w:hAnsi="Tahoma" w:cs="Tahoma"/>
                <w:color w:val="auto"/>
                <w:spacing w:val="0"/>
                <w:kern w:val="0"/>
                <w:sz w:val="20"/>
                <w:szCs w:val="20"/>
                <w:lang w:val="sl-SI" w:eastAsia="sl-SI" w:bidi="ar-SA"/>
              </w:rPr>
              <w:t xml:space="preserve"> in 201</w:t>
            </w:r>
            <w:r w:rsidR="00DA6026">
              <w:rPr>
                <w:rFonts w:ascii="Tahoma" w:eastAsia="Times New Roman" w:hAnsi="Tahoma" w:cs="Tahoma"/>
                <w:color w:val="auto"/>
                <w:spacing w:val="0"/>
                <w:kern w:val="0"/>
                <w:sz w:val="20"/>
                <w:szCs w:val="20"/>
                <w:lang w:val="sl-SI" w:eastAsia="sl-SI" w:bidi="ar-SA"/>
              </w:rPr>
              <w:t>5</w:t>
            </w:r>
          </w:p>
        </w:tc>
        <w:tc>
          <w:tcPr>
            <w:tcW w:w="1134" w:type="dxa"/>
            <w:tcBorders>
              <w:top w:val="nil"/>
              <w:left w:val="nil"/>
              <w:bottom w:val="single" w:sz="8" w:space="0" w:color="auto"/>
              <w:right w:val="single" w:sz="8" w:space="0" w:color="auto"/>
            </w:tcBorders>
            <w:shd w:val="clear" w:color="auto" w:fill="auto"/>
            <w:noWrap/>
            <w:vAlign w:val="bottom"/>
            <w:hideMark/>
          </w:tcPr>
          <w:p w14:paraId="79078739" w14:textId="77777777" w:rsidR="007F21FB" w:rsidRPr="007F21FB" w:rsidRDefault="007F21FB"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300 m</w:t>
            </w:r>
          </w:p>
        </w:tc>
      </w:tr>
      <w:tr w:rsidR="003A2DF7" w:rsidRPr="007F21FB" w14:paraId="7D84F13A"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74604E63"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B</w:t>
            </w:r>
          </w:p>
        </w:tc>
        <w:tc>
          <w:tcPr>
            <w:tcW w:w="1275" w:type="dxa"/>
            <w:tcBorders>
              <w:top w:val="nil"/>
              <w:left w:val="nil"/>
              <w:bottom w:val="single" w:sz="8" w:space="0" w:color="auto"/>
              <w:right w:val="single" w:sz="8" w:space="0" w:color="auto"/>
            </w:tcBorders>
            <w:shd w:val="clear" w:color="000000" w:fill="FFFFFF"/>
            <w:hideMark/>
          </w:tcPr>
          <w:p w14:paraId="2DAC2101"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3F7AF2B6"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8 let</w:t>
            </w:r>
          </w:p>
        </w:tc>
        <w:tc>
          <w:tcPr>
            <w:tcW w:w="1796" w:type="dxa"/>
            <w:tcBorders>
              <w:top w:val="nil"/>
              <w:left w:val="nil"/>
              <w:bottom w:val="single" w:sz="8" w:space="0" w:color="auto"/>
              <w:right w:val="single" w:sz="8" w:space="0" w:color="auto"/>
            </w:tcBorders>
            <w:shd w:val="clear" w:color="auto" w:fill="auto"/>
            <w:noWrap/>
            <w:vAlign w:val="bottom"/>
            <w:hideMark/>
          </w:tcPr>
          <w:p w14:paraId="6ABE17AA" w14:textId="3B0FC951"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201</w:t>
            </w:r>
            <w:r w:rsidR="00DA6026">
              <w:rPr>
                <w:rFonts w:ascii="Tahoma" w:eastAsia="Times New Roman" w:hAnsi="Tahoma" w:cs="Tahoma"/>
                <w:color w:val="auto"/>
                <w:spacing w:val="0"/>
                <w:kern w:val="0"/>
                <w:sz w:val="20"/>
                <w:szCs w:val="20"/>
                <w:lang w:val="sl-SI" w:eastAsia="sl-SI" w:bidi="ar-SA"/>
              </w:rPr>
              <w:t>4</w:t>
            </w:r>
          </w:p>
        </w:tc>
        <w:tc>
          <w:tcPr>
            <w:tcW w:w="1134" w:type="dxa"/>
            <w:tcBorders>
              <w:top w:val="nil"/>
              <w:left w:val="nil"/>
              <w:bottom w:val="single" w:sz="8" w:space="0" w:color="auto"/>
              <w:right w:val="single" w:sz="8" w:space="0" w:color="auto"/>
            </w:tcBorders>
            <w:shd w:val="clear" w:color="auto" w:fill="auto"/>
            <w:noWrap/>
            <w:vAlign w:val="bottom"/>
            <w:hideMark/>
          </w:tcPr>
          <w:p w14:paraId="199ED603"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300 m</w:t>
            </w:r>
          </w:p>
        </w:tc>
      </w:tr>
      <w:tr w:rsidR="003A2DF7" w:rsidRPr="007F21FB" w14:paraId="7D7DEBD2"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70272A7D"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C</w:t>
            </w:r>
          </w:p>
        </w:tc>
        <w:tc>
          <w:tcPr>
            <w:tcW w:w="1275" w:type="dxa"/>
            <w:tcBorders>
              <w:top w:val="nil"/>
              <w:left w:val="nil"/>
              <w:bottom w:val="single" w:sz="8" w:space="0" w:color="auto"/>
              <w:right w:val="single" w:sz="8" w:space="0" w:color="auto"/>
            </w:tcBorders>
            <w:shd w:val="clear" w:color="000000" w:fill="FFFFFF"/>
            <w:hideMark/>
          </w:tcPr>
          <w:p w14:paraId="2995F752"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793DCCA4"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9 let</w:t>
            </w:r>
          </w:p>
        </w:tc>
        <w:tc>
          <w:tcPr>
            <w:tcW w:w="1796" w:type="dxa"/>
            <w:tcBorders>
              <w:top w:val="nil"/>
              <w:left w:val="nil"/>
              <w:bottom w:val="single" w:sz="8" w:space="0" w:color="auto"/>
              <w:right w:val="single" w:sz="8" w:space="0" w:color="auto"/>
            </w:tcBorders>
            <w:shd w:val="clear" w:color="auto" w:fill="auto"/>
            <w:noWrap/>
            <w:vAlign w:val="bottom"/>
            <w:hideMark/>
          </w:tcPr>
          <w:p w14:paraId="52E0B733" w14:textId="25326B82"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201</w:t>
            </w:r>
            <w:r w:rsidR="00DA6026">
              <w:rPr>
                <w:rFonts w:ascii="Tahoma" w:eastAsia="Times New Roman" w:hAnsi="Tahoma" w:cs="Tahoma"/>
                <w:color w:val="auto"/>
                <w:spacing w:val="0"/>
                <w:kern w:val="0"/>
                <w:sz w:val="20"/>
                <w:szCs w:val="20"/>
                <w:lang w:val="sl-SI" w:eastAsia="sl-SI" w:bidi="ar-SA"/>
              </w:rPr>
              <w:t>3</w:t>
            </w:r>
          </w:p>
        </w:tc>
        <w:tc>
          <w:tcPr>
            <w:tcW w:w="1134" w:type="dxa"/>
            <w:tcBorders>
              <w:top w:val="nil"/>
              <w:left w:val="nil"/>
              <w:bottom w:val="single" w:sz="8" w:space="0" w:color="auto"/>
              <w:right w:val="single" w:sz="8" w:space="0" w:color="auto"/>
            </w:tcBorders>
            <w:shd w:val="clear" w:color="auto" w:fill="auto"/>
            <w:noWrap/>
            <w:vAlign w:val="bottom"/>
            <w:hideMark/>
          </w:tcPr>
          <w:p w14:paraId="11E0F0AE"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600 m</w:t>
            </w:r>
          </w:p>
        </w:tc>
      </w:tr>
      <w:tr w:rsidR="003A2DF7" w:rsidRPr="007F21FB" w14:paraId="7EDF2067"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62CCC25C"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D</w:t>
            </w:r>
          </w:p>
        </w:tc>
        <w:tc>
          <w:tcPr>
            <w:tcW w:w="1275" w:type="dxa"/>
            <w:tcBorders>
              <w:top w:val="nil"/>
              <w:left w:val="nil"/>
              <w:bottom w:val="single" w:sz="8" w:space="0" w:color="auto"/>
              <w:right w:val="single" w:sz="8" w:space="0" w:color="auto"/>
            </w:tcBorders>
            <w:shd w:val="clear" w:color="000000" w:fill="FFFFFF"/>
            <w:hideMark/>
          </w:tcPr>
          <w:p w14:paraId="644932FD"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6735FF81"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10 let</w:t>
            </w:r>
          </w:p>
        </w:tc>
        <w:tc>
          <w:tcPr>
            <w:tcW w:w="1796" w:type="dxa"/>
            <w:tcBorders>
              <w:top w:val="nil"/>
              <w:left w:val="nil"/>
              <w:bottom w:val="single" w:sz="8" w:space="0" w:color="auto"/>
              <w:right w:val="single" w:sz="8" w:space="0" w:color="auto"/>
            </w:tcBorders>
            <w:shd w:val="clear" w:color="auto" w:fill="auto"/>
            <w:noWrap/>
            <w:vAlign w:val="bottom"/>
            <w:hideMark/>
          </w:tcPr>
          <w:p w14:paraId="1D97F1C6" w14:textId="0274BF35"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w:t>
            </w:r>
            <w:r w:rsidR="00EC3C1C">
              <w:rPr>
                <w:rFonts w:ascii="Tahoma" w:eastAsia="Times New Roman" w:hAnsi="Tahoma" w:cs="Tahoma"/>
                <w:color w:val="auto"/>
                <w:spacing w:val="0"/>
                <w:kern w:val="0"/>
                <w:sz w:val="20"/>
                <w:szCs w:val="20"/>
                <w:lang w:val="sl-SI" w:eastAsia="sl-SI" w:bidi="ar-SA"/>
              </w:rPr>
              <w:t>1</w:t>
            </w:r>
            <w:r w:rsidR="00DA6026">
              <w:rPr>
                <w:rFonts w:ascii="Tahoma" w:eastAsia="Times New Roman" w:hAnsi="Tahoma" w:cs="Tahoma"/>
                <w:color w:val="auto"/>
                <w:spacing w:val="0"/>
                <w:kern w:val="0"/>
                <w:sz w:val="20"/>
                <w:szCs w:val="20"/>
                <w:lang w:val="sl-SI" w:eastAsia="sl-SI" w:bidi="ar-SA"/>
              </w:rPr>
              <w:t>2</w:t>
            </w:r>
          </w:p>
        </w:tc>
        <w:tc>
          <w:tcPr>
            <w:tcW w:w="1134" w:type="dxa"/>
            <w:tcBorders>
              <w:top w:val="nil"/>
              <w:left w:val="nil"/>
              <w:bottom w:val="single" w:sz="8" w:space="0" w:color="auto"/>
              <w:right w:val="single" w:sz="8" w:space="0" w:color="auto"/>
            </w:tcBorders>
            <w:shd w:val="clear" w:color="auto" w:fill="auto"/>
            <w:noWrap/>
            <w:vAlign w:val="bottom"/>
            <w:hideMark/>
          </w:tcPr>
          <w:p w14:paraId="692300B5"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600 m</w:t>
            </w:r>
          </w:p>
        </w:tc>
      </w:tr>
      <w:tr w:rsidR="003A2DF7" w:rsidRPr="007F21FB" w14:paraId="1259B81A"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50EB0AE6"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E</w:t>
            </w:r>
          </w:p>
        </w:tc>
        <w:tc>
          <w:tcPr>
            <w:tcW w:w="1275" w:type="dxa"/>
            <w:tcBorders>
              <w:top w:val="nil"/>
              <w:left w:val="nil"/>
              <w:bottom w:val="single" w:sz="8" w:space="0" w:color="auto"/>
              <w:right w:val="single" w:sz="8" w:space="0" w:color="auto"/>
            </w:tcBorders>
            <w:shd w:val="clear" w:color="000000" w:fill="FFFFFF"/>
            <w:hideMark/>
          </w:tcPr>
          <w:p w14:paraId="640E0094"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0839249B"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11 let</w:t>
            </w:r>
          </w:p>
        </w:tc>
        <w:tc>
          <w:tcPr>
            <w:tcW w:w="1796" w:type="dxa"/>
            <w:tcBorders>
              <w:top w:val="nil"/>
              <w:left w:val="nil"/>
              <w:bottom w:val="single" w:sz="8" w:space="0" w:color="auto"/>
              <w:right w:val="single" w:sz="8" w:space="0" w:color="auto"/>
            </w:tcBorders>
            <w:shd w:val="clear" w:color="auto" w:fill="auto"/>
            <w:noWrap/>
            <w:vAlign w:val="bottom"/>
            <w:hideMark/>
          </w:tcPr>
          <w:p w14:paraId="133E04EF" w14:textId="23D269E9"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w:t>
            </w:r>
            <w:r w:rsidR="00EC3C1C">
              <w:rPr>
                <w:rFonts w:ascii="Tahoma" w:eastAsia="Times New Roman" w:hAnsi="Tahoma" w:cs="Tahoma"/>
                <w:color w:val="auto"/>
                <w:spacing w:val="0"/>
                <w:kern w:val="0"/>
                <w:sz w:val="20"/>
                <w:szCs w:val="20"/>
                <w:lang w:val="sl-SI" w:eastAsia="sl-SI" w:bidi="ar-SA"/>
              </w:rPr>
              <w:t>1</w:t>
            </w:r>
            <w:r w:rsidR="00DA6026">
              <w:rPr>
                <w:rFonts w:ascii="Tahoma" w:eastAsia="Times New Roman" w:hAnsi="Tahoma" w:cs="Tahoma"/>
                <w:color w:val="auto"/>
                <w:spacing w:val="0"/>
                <w:kern w:val="0"/>
                <w:sz w:val="20"/>
                <w:szCs w:val="20"/>
                <w:lang w:val="sl-SI" w:eastAsia="sl-SI" w:bidi="ar-SA"/>
              </w:rPr>
              <w:t>1</w:t>
            </w:r>
          </w:p>
        </w:tc>
        <w:tc>
          <w:tcPr>
            <w:tcW w:w="1134" w:type="dxa"/>
            <w:tcBorders>
              <w:top w:val="nil"/>
              <w:left w:val="nil"/>
              <w:bottom w:val="single" w:sz="8" w:space="0" w:color="auto"/>
              <w:right w:val="single" w:sz="8" w:space="0" w:color="auto"/>
            </w:tcBorders>
            <w:shd w:val="clear" w:color="auto" w:fill="auto"/>
            <w:noWrap/>
            <w:vAlign w:val="bottom"/>
            <w:hideMark/>
          </w:tcPr>
          <w:p w14:paraId="4D500842"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1000 m</w:t>
            </w:r>
          </w:p>
        </w:tc>
      </w:tr>
      <w:tr w:rsidR="003A2DF7" w:rsidRPr="007F21FB" w14:paraId="4EAA2F58"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16F8750C"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F</w:t>
            </w:r>
          </w:p>
        </w:tc>
        <w:tc>
          <w:tcPr>
            <w:tcW w:w="1275" w:type="dxa"/>
            <w:tcBorders>
              <w:top w:val="nil"/>
              <w:left w:val="nil"/>
              <w:bottom w:val="single" w:sz="8" w:space="0" w:color="auto"/>
              <w:right w:val="single" w:sz="8" w:space="0" w:color="auto"/>
            </w:tcBorders>
            <w:shd w:val="clear" w:color="000000" w:fill="FFFFFF"/>
            <w:hideMark/>
          </w:tcPr>
          <w:p w14:paraId="54AEF84B"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57783228"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12 let</w:t>
            </w:r>
          </w:p>
        </w:tc>
        <w:tc>
          <w:tcPr>
            <w:tcW w:w="1796" w:type="dxa"/>
            <w:tcBorders>
              <w:top w:val="nil"/>
              <w:left w:val="nil"/>
              <w:bottom w:val="single" w:sz="8" w:space="0" w:color="auto"/>
              <w:right w:val="single" w:sz="8" w:space="0" w:color="auto"/>
            </w:tcBorders>
            <w:shd w:val="clear" w:color="auto" w:fill="auto"/>
            <w:noWrap/>
            <w:vAlign w:val="bottom"/>
            <w:hideMark/>
          </w:tcPr>
          <w:p w14:paraId="39290B5D" w14:textId="56F28A81"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w:t>
            </w:r>
            <w:r w:rsidR="00DA6026">
              <w:rPr>
                <w:rFonts w:ascii="Tahoma" w:eastAsia="Times New Roman" w:hAnsi="Tahoma" w:cs="Tahoma"/>
                <w:color w:val="auto"/>
                <w:spacing w:val="0"/>
                <w:kern w:val="0"/>
                <w:sz w:val="20"/>
                <w:szCs w:val="20"/>
                <w:lang w:val="sl-SI" w:eastAsia="sl-SI" w:bidi="ar-SA"/>
              </w:rPr>
              <w:t>10</w:t>
            </w:r>
          </w:p>
        </w:tc>
        <w:tc>
          <w:tcPr>
            <w:tcW w:w="1134" w:type="dxa"/>
            <w:tcBorders>
              <w:top w:val="nil"/>
              <w:left w:val="nil"/>
              <w:bottom w:val="single" w:sz="8" w:space="0" w:color="auto"/>
              <w:right w:val="single" w:sz="8" w:space="0" w:color="auto"/>
            </w:tcBorders>
            <w:shd w:val="clear" w:color="auto" w:fill="auto"/>
            <w:noWrap/>
            <w:vAlign w:val="bottom"/>
            <w:hideMark/>
          </w:tcPr>
          <w:p w14:paraId="76A5B8A9"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1000 m</w:t>
            </w:r>
          </w:p>
        </w:tc>
      </w:tr>
      <w:tr w:rsidR="003A2DF7" w:rsidRPr="007F21FB" w14:paraId="02D42490"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71E717DC"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G</w:t>
            </w:r>
          </w:p>
        </w:tc>
        <w:tc>
          <w:tcPr>
            <w:tcW w:w="1275" w:type="dxa"/>
            <w:tcBorders>
              <w:top w:val="nil"/>
              <w:left w:val="nil"/>
              <w:bottom w:val="single" w:sz="8" w:space="0" w:color="auto"/>
              <w:right w:val="single" w:sz="8" w:space="0" w:color="auto"/>
            </w:tcBorders>
            <w:shd w:val="clear" w:color="000000" w:fill="FFFFFF"/>
            <w:hideMark/>
          </w:tcPr>
          <w:p w14:paraId="498B4B68"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7FD8B19D"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13 let</w:t>
            </w:r>
          </w:p>
        </w:tc>
        <w:tc>
          <w:tcPr>
            <w:tcW w:w="1796" w:type="dxa"/>
            <w:tcBorders>
              <w:top w:val="nil"/>
              <w:left w:val="nil"/>
              <w:bottom w:val="single" w:sz="8" w:space="0" w:color="auto"/>
              <w:right w:val="single" w:sz="8" w:space="0" w:color="auto"/>
            </w:tcBorders>
            <w:shd w:val="clear" w:color="auto" w:fill="auto"/>
            <w:noWrap/>
            <w:vAlign w:val="bottom"/>
            <w:hideMark/>
          </w:tcPr>
          <w:p w14:paraId="3722D643" w14:textId="08DFC55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200</w:t>
            </w:r>
            <w:r w:rsidR="00DA6026">
              <w:rPr>
                <w:rFonts w:ascii="Tahoma" w:eastAsia="Times New Roman" w:hAnsi="Tahoma" w:cs="Tahoma"/>
                <w:color w:val="auto"/>
                <w:spacing w:val="0"/>
                <w:kern w:val="0"/>
                <w:sz w:val="20"/>
                <w:szCs w:val="20"/>
                <w:lang w:val="sl-SI" w:eastAsia="sl-SI" w:bidi="ar-SA"/>
              </w:rPr>
              <w:t>9</w:t>
            </w:r>
          </w:p>
        </w:tc>
        <w:tc>
          <w:tcPr>
            <w:tcW w:w="1134" w:type="dxa"/>
            <w:tcBorders>
              <w:top w:val="nil"/>
              <w:left w:val="nil"/>
              <w:bottom w:val="single" w:sz="8" w:space="0" w:color="auto"/>
              <w:right w:val="single" w:sz="8" w:space="0" w:color="auto"/>
            </w:tcBorders>
            <w:shd w:val="clear" w:color="auto" w:fill="auto"/>
            <w:noWrap/>
            <w:vAlign w:val="bottom"/>
            <w:hideMark/>
          </w:tcPr>
          <w:p w14:paraId="4E82967D"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1000 m</w:t>
            </w:r>
          </w:p>
        </w:tc>
      </w:tr>
      <w:tr w:rsidR="003A2DF7" w:rsidRPr="007F21FB" w14:paraId="46AD5B4C" w14:textId="77777777" w:rsidTr="003A2DF7">
        <w:trPr>
          <w:trHeight w:val="315"/>
        </w:trPr>
        <w:tc>
          <w:tcPr>
            <w:tcW w:w="555" w:type="dxa"/>
            <w:tcBorders>
              <w:top w:val="nil"/>
              <w:left w:val="single" w:sz="8" w:space="0" w:color="auto"/>
              <w:bottom w:val="single" w:sz="8" w:space="0" w:color="auto"/>
              <w:right w:val="single" w:sz="8" w:space="0" w:color="auto"/>
            </w:tcBorders>
            <w:shd w:val="clear" w:color="000000" w:fill="FFFFFF"/>
            <w:vAlign w:val="bottom"/>
            <w:hideMark/>
          </w:tcPr>
          <w:p w14:paraId="1F8B520D" w14:textId="77777777" w:rsidR="003A2DF7" w:rsidRPr="007F21FB" w:rsidRDefault="003A2DF7" w:rsidP="007F21FB">
            <w:pPr>
              <w:widowControl/>
              <w:suppressAutoHyphens w:val="0"/>
              <w:jc w:val="both"/>
              <w:rPr>
                <w:rFonts w:ascii="Tahoma" w:eastAsia="Times New Roman" w:hAnsi="Tahoma" w:cs="Tahoma"/>
                <w:b/>
                <w:bCs/>
                <w:color w:val="auto"/>
                <w:spacing w:val="0"/>
                <w:kern w:val="0"/>
                <w:sz w:val="20"/>
                <w:szCs w:val="20"/>
                <w:lang w:val="sl-SI" w:eastAsia="sl-SI" w:bidi="ar-SA"/>
              </w:rPr>
            </w:pPr>
            <w:r w:rsidRPr="007F21FB">
              <w:rPr>
                <w:rFonts w:ascii="Tahoma" w:eastAsia="Times New Roman" w:hAnsi="Tahoma" w:cs="Tahoma"/>
                <w:b/>
                <w:bCs/>
                <w:color w:val="auto"/>
                <w:spacing w:val="0"/>
                <w:kern w:val="0"/>
                <w:sz w:val="20"/>
                <w:szCs w:val="20"/>
                <w:lang w:val="sl-SI" w:eastAsia="sl-SI" w:bidi="ar-SA"/>
              </w:rPr>
              <w:t>H</w:t>
            </w:r>
          </w:p>
        </w:tc>
        <w:tc>
          <w:tcPr>
            <w:tcW w:w="1275" w:type="dxa"/>
            <w:tcBorders>
              <w:top w:val="nil"/>
              <w:left w:val="nil"/>
              <w:bottom w:val="single" w:sz="8" w:space="0" w:color="auto"/>
              <w:right w:val="single" w:sz="8" w:space="0" w:color="auto"/>
            </w:tcBorders>
            <w:shd w:val="clear" w:color="000000" w:fill="FFFFFF"/>
            <w:hideMark/>
          </w:tcPr>
          <w:p w14:paraId="3ED776DF" w14:textId="77777777" w:rsidR="003A2DF7" w:rsidRDefault="003A2DF7">
            <w:r w:rsidRPr="00E3724B">
              <w:rPr>
                <w:rFonts w:ascii="Tahoma" w:eastAsia="Times New Roman" w:hAnsi="Tahoma" w:cs="Tahoma"/>
                <w:color w:val="auto"/>
                <w:spacing w:val="0"/>
                <w:kern w:val="0"/>
                <w:sz w:val="20"/>
                <w:szCs w:val="20"/>
                <w:lang w:val="sl-SI" w:eastAsia="sl-SI" w:bidi="ar-SA"/>
              </w:rPr>
              <w:t>dečki/deklice</w:t>
            </w:r>
          </w:p>
        </w:tc>
        <w:tc>
          <w:tcPr>
            <w:tcW w:w="1351" w:type="dxa"/>
            <w:tcBorders>
              <w:top w:val="nil"/>
              <w:left w:val="nil"/>
              <w:bottom w:val="single" w:sz="8" w:space="0" w:color="auto"/>
              <w:right w:val="single" w:sz="8" w:space="0" w:color="auto"/>
            </w:tcBorders>
            <w:shd w:val="clear" w:color="000000" w:fill="FFFFFF"/>
            <w:vAlign w:val="bottom"/>
            <w:hideMark/>
          </w:tcPr>
          <w:p w14:paraId="6AF811B1"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14 in 15 let</w:t>
            </w:r>
          </w:p>
        </w:tc>
        <w:tc>
          <w:tcPr>
            <w:tcW w:w="1796" w:type="dxa"/>
            <w:tcBorders>
              <w:top w:val="nil"/>
              <w:left w:val="nil"/>
              <w:bottom w:val="single" w:sz="8" w:space="0" w:color="auto"/>
              <w:right w:val="single" w:sz="8" w:space="0" w:color="auto"/>
            </w:tcBorders>
            <w:shd w:val="clear" w:color="auto" w:fill="auto"/>
            <w:noWrap/>
            <w:vAlign w:val="bottom"/>
            <w:hideMark/>
          </w:tcPr>
          <w:p w14:paraId="49CB947C" w14:textId="51B6C400"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200</w:t>
            </w:r>
            <w:r w:rsidR="00DA6026">
              <w:rPr>
                <w:rFonts w:ascii="Tahoma" w:eastAsia="Times New Roman" w:hAnsi="Tahoma" w:cs="Tahoma"/>
                <w:color w:val="auto"/>
                <w:spacing w:val="0"/>
                <w:kern w:val="0"/>
                <w:sz w:val="20"/>
                <w:szCs w:val="20"/>
                <w:lang w:val="sl-SI" w:eastAsia="sl-SI" w:bidi="ar-SA"/>
              </w:rPr>
              <w:t>8</w:t>
            </w:r>
            <w:r w:rsidRPr="007F21FB">
              <w:rPr>
                <w:rFonts w:ascii="Tahoma" w:eastAsia="Times New Roman" w:hAnsi="Tahoma" w:cs="Tahoma"/>
                <w:color w:val="auto"/>
                <w:spacing w:val="0"/>
                <w:kern w:val="0"/>
                <w:sz w:val="20"/>
                <w:szCs w:val="20"/>
                <w:lang w:val="sl-SI" w:eastAsia="sl-SI" w:bidi="ar-SA"/>
              </w:rPr>
              <w:t xml:space="preserve"> in 200</w:t>
            </w:r>
            <w:r w:rsidR="00DA6026">
              <w:rPr>
                <w:rFonts w:ascii="Tahoma" w:eastAsia="Times New Roman" w:hAnsi="Tahoma" w:cs="Tahoma"/>
                <w:color w:val="auto"/>
                <w:spacing w:val="0"/>
                <w:kern w:val="0"/>
                <w:sz w:val="20"/>
                <w:szCs w:val="20"/>
                <w:lang w:val="sl-SI" w:eastAsia="sl-SI" w:bidi="ar-SA"/>
              </w:rPr>
              <w:t>7</w:t>
            </w:r>
          </w:p>
        </w:tc>
        <w:tc>
          <w:tcPr>
            <w:tcW w:w="1134" w:type="dxa"/>
            <w:tcBorders>
              <w:top w:val="nil"/>
              <w:left w:val="nil"/>
              <w:bottom w:val="single" w:sz="8" w:space="0" w:color="auto"/>
              <w:right w:val="single" w:sz="8" w:space="0" w:color="auto"/>
            </w:tcBorders>
            <w:shd w:val="clear" w:color="auto" w:fill="auto"/>
            <w:noWrap/>
            <w:vAlign w:val="bottom"/>
            <w:hideMark/>
          </w:tcPr>
          <w:p w14:paraId="220C2327" w14:textId="77777777" w:rsidR="003A2DF7" w:rsidRPr="007F21FB" w:rsidRDefault="003A2DF7" w:rsidP="007F21FB">
            <w:pPr>
              <w:widowControl/>
              <w:suppressAutoHyphens w:val="0"/>
              <w:jc w:val="both"/>
              <w:rPr>
                <w:rFonts w:ascii="Tahoma" w:eastAsia="Times New Roman" w:hAnsi="Tahoma" w:cs="Tahoma"/>
                <w:color w:val="auto"/>
                <w:spacing w:val="0"/>
                <w:kern w:val="0"/>
                <w:sz w:val="20"/>
                <w:szCs w:val="20"/>
                <w:lang w:val="sl-SI" w:eastAsia="sl-SI" w:bidi="ar-SA"/>
              </w:rPr>
            </w:pPr>
            <w:r w:rsidRPr="007F21FB">
              <w:rPr>
                <w:rFonts w:ascii="Tahoma" w:eastAsia="Times New Roman" w:hAnsi="Tahoma" w:cs="Tahoma"/>
                <w:color w:val="auto"/>
                <w:spacing w:val="0"/>
                <w:kern w:val="0"/>
                <w:sz w:val="20"/>
                <w:szCs w:val="20"/>
                <w:lang w:val="sl-SI" w:eastAsia="sl-SI" w:bidi="ar-SA"/>
              </w:rPr>
              <w:t>2000 m</w:t>
            </w:r>
          </w:p>
        </w:tc>
      </w:tr>
    </w:tbl>
    <w:p w14:paraId="03943B12" w14:textId="77777777" w:rsidR="007F21FB" w:rsidRDefault="007F21FB" w:rsidP="005B61EC">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14:paraId="68AAC773" w14:textId="77777777" w:rsidR="00EB4645" w:rsidRDefault="00EB464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r w:rsidRPr="00EB4645">
        <w:rPr>
          <w:rFonts w:ascii="Tahoma" w:eastAsia="Times New Roman" w:hAnsi="Tahoma" w:cs="Tahoma"/>
          <w:b/>
          <w:bCs/>
          <w:color w:val="auto"/>
          <w:spacing w:val="0"/>
          <w:kern w:val="0"/>
          <w:sz w:val="20"/>
          <w:szCs w:val="20"/>
          <w:lang w:val="sl-SI" w:eastAsia="sl-SI" w:bidi="ar-SA"/>
        </w:rPr>
        <w:t>Pri razvrstitvi v starostne kategorije se upošteva letnica rojstva in ne datum rojstva!</w:t>
      </w:r>
    </w:p>
    <w:p w14:paraId="7AB28388" w14:textId="77777777" w:rsidR="00104BE5" w:rsidRDefault="00104BE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p>
    <w:p w14:paraId="2D6CE2CE" w14:textId="2D863D25" w:rsidR="00EB4645" w:rsidRDefault="00104BE5" w:rsidP="005B61EC">
      <w:pPr>
        <w:widowControl/>
        <w:shd w:val="clear" w:color="auto" w:fill="FFFFFF"/>
        <w:suppressAutoHyphens w:val="0"/>
        <w:textAlignment w:val="baseline"/>
        <w:rPr>
          <w:rFonts w:ascii="Tahoma" w:eastAsia="Times New Roman" w:hAnsi="Tahoma" w:cs="Tahoma"/>
          <w:b/>
          <w:bCs/>
          <w:color w:val="FF0000"/>
          <w:spacing w:val="0"/>
          <w:kern w:val="0"/>
          <w:sz w:val="20"/>
          <w:szCs w:val="20"/>
          <w:lang w:val="sl-SI" w:eastAsia="sl-SI" w:bidi="ar-SA"/>
        </w:rPr>
      </w:pPr>
      <w:r>
        <w:rPr>
          <w:rFonts w:ascii="Tahoma" w:eastAsia="Times New Roman" w:hAnsi="Tahoma" w:cs="Tahoma"/>
          <w:b/>
          <w:bCs/>
          <w:color w:val="FF0000"/>
          <w:spacing w:val="0"/>
          <w:kern w:val="0"/>
          <w:sz w:val="20"/>
          <w:szCs w:val="20"/>
          <w:lang w:val="sl-SI" w:eastAsia="sl-SI" w:bidi="ar-SA"/>
        </w:rPr>
        <w:t xml:space="preserve">Otroci </w:t>
      </w:r>
      <w:r w:rsidR="00EC3C1C">
        <w:rPr>
          <w:rFonts w:ascii="Tahoma" w:eastAsia="Times New Roman" w:hAnsi="Tahoma" w:cs="Tahoma"/>
          <w:b/>
          <w:bCs/>
          <w:color w:val="FF0000"/>
          <w:spacing w:val="0"/>
          <w:kern w:val="0"/>
          <w:sz w:val="20"/>
          <w:szCs w:val="20"/>
          <w:lang w:val="sl-SI" w:eastAsia="sl-SI" w:bidi="ar-SA"/>
        </w:rPr>
        <w:t>stari 5</w:t>
      </w:r>
      <w:r>
        <w:rPr>
          <w:rFonts w:ascii="Tahoma" w:eastAsia="Times New Roman" w:hAnsi="Tahoma" w:cs="Tahoma"/>
          <w:b/>
          <w:bCs/>
          <w:color w:val="FF0000"/>
          <w:spacing w:val="0"/>
          <w:kern w:val="0"/>
          <w:sz w:val="20"/>
          <w:szCs w:val="20"/>
          <w:lang w:val="sl-SI" w:eastAsia="sl-SI" w:bidi="ar-SA"/>
        </w:rPr>
        <w:t xml:space="preserve"> let </w:t>
      </w:r>
      <w:r w:rsidR="00EC3C1C">
        <w:rPr>
          <w:rFonts w:ascii="Tahoma" w:eastAsia="Times New Roman" w:hAnsi="Tahoma" w:cs="Tahoma"/>
          <w:b/>
          <w:bCs/>
          <w:color w:val="FF0000"/>
          <w:spacing w:val="0"/>
          <w:kern w:val="0"/>
          <w:sz w:val="20"/>
          <w:szCs w:val="20"/>
          <w:lang w:val="sl-SI" w:eastAsia="sl-SI" w:bidi="ar-SA"/>
        </w:rPr>
        <w:t xml:space="preserve">in mlajši </w:t>
      </w:r>
      <w:r>
        <w:rPr>
          <w:rFonts w:ascii="Tahoma" w:eastAsia="Times New Roman" w:hAnsi="Tahoma" w:cs="Tahoma"/>
          <w:b/>
          <w:bCs/>
          <w:color w:val="FF0000"/>
          <w:spacing w:val="0"/>
          <w:kern w:val="0"/>
          <w:sz w:val="20"/>
          <w:szCs w:val="20"/>
          <w:lang w:val="sl-SI" w:eastAsia="sl-SI" w:bidi="ar-SA"/>
        </w:rPr>
        <w:t>(letnik 201</w:t>
      </w:r>
      <w:r w:rsidR="00DA6026">
        <w:rPr>
          <w:rFonts w:ascii="Tahoma" w:eastAsia="Times New Roman" w:hAnsi="Tahoma" w:cs="Tahoma"/>
          <w:b/>
          <w:bCs/>
          <w:color w:val="FF0000"/>
          <w:spacing w:val="0"/>
          <w:kern w:val="0"/>
          <w:sz w:val="20"/>
          <w:szCs w:val="20"/>
          <w:lang w:val="sl-SI" w:eastAsia="sl-SI" w:bidi="ar-SA"/>
        </w:rPr>
        <w:t>7</w:t>
      </w:r>
      <w:r>
        <w:rPr>
          <w:rFonts w:ascii="Tahoma" w:eastAsia="Times New Roman" w:hAnsi="Tahoma" w:cs="Tahoma"/>
          <w:b/>
          <w:bCs/>
          <w:color w:val="FF0000"/>
          <w:spacing w:val="0"/>
          <w:kern w:val="0"/>
          <w:sz w:val="20"/>
          <w:szCs w:val="20"/>
          <w:lang w:val="sl-SI" w:eastAsia="sl-SI" w:bidi="ar-SA"/>
        </w:rPr>
        <w:t xml:space="preserve"> in </w:t>
      </w:r>
      <w:r w:rsidR="00055ED0">
        <w:rPr>
          <w:rFonts w:ascii="Tahoma" w:eastAsia="Times New Roman" w:hAnsi="Tahoma" w:cs="Tahoma"/>
          <w:b/>
          <w:bCs/>
          <w:color w:val="FF0000"/>
          <w:spacing w:val="0"/>
          <w:kern w:val="0"/>
          <w:sz w:val="20"/>
          <w:szCs w:val="20"/>
          <w:lang w:val="sl-SI" w:eastAsia="sl-SI" w:bidi="ar-SA"/>
        </w:rPr>
        <w:t>mlajši</w:t>
      </w:r>
      <w:r>
        <w:rPr>
          <w:rFonts w:ascii="Tahoma" w:eastAsia="Times New Roman" w:hAnsi="Tahoma" w:cs="Tahoma"/>
          <w:b/>
          <w:bCs/>
          <w:color w:val="FF0000"/>
          <w:spacing w:val="0"/>
          <w:kern w:val="0"/>
          <w:sz w:val="20"/>
          <w:szCs w:val="20"/>
          <w:lang w:val="sl-SI" w:eastAsia="sl-SI" w:bidi="ar-SA"/>
        </w:rPr>
        <w:t>) praviloma ne morejo tekmovati</w:t>
      </w:r>
      <w:r w:rsidR="00EC3C1C">
        <w:rPr>
          <w:rFonts w:ascii="Tahoma" w:eastAsia="Times New Roman" w:hAnsi="Tahoma" w:cs="Tahoma"/>
          <w:b/>
          <w:bCs/>
          <w:color w:val="FF0000"/>
          <w:spacing w:val="0"/>
          <w:kern w:val="0"/>
          <w:sz w:val="20"/>
          <w:szCs w:val="20"/>
          <w:lang w:val="sl-SI" w:eastAsia="sl-SI" w:bidi="ar-SA"/>
        </w:rPr>
        <w:t xml:space="preserve"> v najmlajši  A kategoriji</w:t>
      </w:r>
      <w:r>
        <w:rPr>
          <w:rFonts w:ascii="Tahoma" w:eastAsia="Times New Roman" w:hAnsi="Tahoma" w:cs="Tahoma"/>
          <w:b/>
          <w:bCs/>
          <w:color w:val="FF0000"/>
          <w:spacing w:val="0"/>
          <w:kern w:val="0"/>
          <w:sz w:val="20"/>
          <w:szCs w:val="20"/>
          <w:lang w:val="sl-SI" w:eastAsia="sl-SI" w:bidi="ar-SA"/>
        </w:rPr>
        <w:t xml:space="preserve">, lahko sodelujejo </w:t>
      </w:r>
      <w:r w:rsidR="00EC3C1C">
        <w:rPr>
          <w:rFonts w:ascii="Tahoma" w:eastAsia="Times New Roman" w:hAnsi="Tahoma" w:cs="Tahoma"/>
          <w:b/>
          <w:bCs/>
          <w:color w:val="FF0000"/>
          <w:spacing w:val="0"/>
          <w:kern w:val="0"/>
          <w:sz w:val="20"/>
          <w:szCs w:val="20"/>
          <w:lang w:val="sl-SI" w:eastAsia="sl-SI" w:bidi="ar-SA"/>
        </w:rPr>
        <w:t xml:space="preserve">le </w:t>
      </w:r>
      <w:r>
        <w:rPr>
          <w:rFonts w:ascii="Tahoma" w:eastAsia="Times New Roman" w:hAnsi="Tahoma" w:cs="Tahoma"/>
          <w:b/>
          <w:bCs/>
          <w:color w:val="FF0000"/>
          <w:spacing w:val="0"/>
          <w:kern w:val="0"/>
          <w:sz w:val="20"/>
          <w:szCs w:val="20"/>
          <w:lang w:val="sl-SI" w:eastAsia="sl-SI" w:bidi="ar-SA"/>
        </w:rPr>
        <w:t xml:space="preserve">v </w:t>
      </w:r>
      <w:proofErr w:type="spellStart"/>
      <w:r>
        <w:rPr>
          <w:rFonts w:ascii="Tahoma" w:eastAsia="Times New Roman" w:hAnsi="Tahoma" w:cs="Tahoma"/>
          <w:b/>
          <w:bCs/>
          <w:color w:val="FF0000"/>
          <w:spacing w:val="0"/>
          <w:kern w:val="0"/>
          <w:sz w:val="20"/>
          <w:szCs w:val="20"/>
          <w:lang w:val="sl-SI" w:eastAsia="sl-SI" w:bidi="ar-SA"/>
        </w:rPr>
        <w:t>Ciciteku</w:t>
      </w:r>
      <w:proofErr w:type="spellEnd"/>
      <w:r w:rsidR="00055ED0">
        <w:rPr>
          <w:rFonts w:ascii="Tahoma" w:eastAsia="Times New Roman" w:hAnsi="Tahoma" w:cs="Tahoma"/>
          <w:b/>
          <w:bCs/>
          <w:color w:val="FF0000"/>
          <w:spacing w:val="0"/>
          <w:kern w:val="0"/>
          <w:sz w:val="20"/>
          <w:szCs w:val="20"/>
          <w:lang w:val="sl-SI" w:eastAsia="sl-SI" w:bidi="ar-SA"/>
        </w:rPr>
        <w:t>, ki ga</w:t>
      </w:r>
      <w:r>
        <w:rPr>
          <w:rFonts w:ascii="Tahoma" w:eastAsia="Times New Roman" w:hAnsi="Tahoma" w:cs="Tahoma"/>
          <w:b/>
          <w:bCs/>
          <w:color w:val="FF0000"/>
          <w:spacing w:val="0"/>
          <w:kern w:val="0"/>
          <w:sz w:val="20"/>
          <w:szCs w:val="20"/>
          <w:lang w:val="sl-SI" w:eastAsia="sl-SI" w:bidi="ar-SA"/>
        </w:rPr>
        <w:t xml:space="preserve"> organizator izvede</w:t>
      </w:r>
      <w:r w:rsidR="00055ED0">
        <w:rPr>
          <w:rFonts w:ascii="Tahoma" w:eastAsia="Times New Roman" w:hAnsi="Tahoma" w:cs="Tahoma"/>
          <w:b/>
          <w:bCs/>
          <w:color w:val="FF0000"/>
          <w:spacing w:val="0"/>
          <w:kern w:val="0"/>
          <w:sz w:val="20"/>
          <w:szCs w:val="20"/>
          <w:lang w:val="sl-SI" w:eastAsia="sl-SI" w:bidi="ar-SA"/>
        </w:rPr>
        <w:t xml:space="preserve"> na razdalji od 200 do 300m in ni tekmovalnega značaja</w:t>
      </w:r>
      <w:r>
        <w:rPr>
          <w:rFonts w:ascii="Tahoma" w:eastAsia="Times New Roman" w:hAnsi="Tahoma" w:cs="Tahoma"/>
          <w:b/>
          <w:bCs/>
          <w:color w:val="FF0000"/>
          <w:spacing w:val="0"/>
          <w:kern w:val="0"/>
          <w:sz w:val="20"/>
          <w:szCs w:val="20"/>
          <w:lang w:val="sl-SI" w:eastAsia="sl-SI" w:bidi="ar-SA"/>
        </w:rPr>
        <w:t>.</w:t>
      </w:r>
      <w:r w:rsidR="00055ED0">
        <w:rPr>
          <w:rFonts w:ascii="Tahoma" w:eastAsia="Times New Roman" w:hAnsi="Tahoma" w:cs="Tahoma"/>
          <w:b/>
          <w:bCs/>
          <w:color w:val="FF0000"/>
          <w:spacing w:val="0"/>
          <w:kern w:val="0"/>
          <w:sz w:val="20"/>
          <w:szCs w:val="20"/>
          <w:lang w:val="sl-SI" w:eastAsia="sl-SI" w:bidi="ar-SA"/>
        </w:rPr>
        <w:t xml:space="preserve"> Po teku najmlajši vsi prejmejo medalje ali priznanja.</w:t>
      </w:r>
    </w:p>
    <w:p w14:paraId="4545CFFA" w14:textId="77777777" w:rsidR="00104BE5" w:rsidRPr="00EB4645" w:rsidRDefault="00104BE5" w:rsidP="005B61EC">
      <w:pPr>
        <w:widowControl/>
        <w:shd w:val="clear" w:color="auto" w:fill="FFFFFF"/>
        <w:suppressAutoHyphens w:val="0"/>
        <w:textAlignment w:val="baseline"/>
        <w:rPr>
          <w:rFonts w:ascii="Tahoma" w:eastAsia="Times New Roman" w:hAnsi="Tahoma" w:cs="Tahoma"/>
          <w:b/>
          <w:bCs/>
          <w:color w:val="auto"/>
          <w:spacing w:val="0"/>
          <w:kern w:val="0"/>
          <w:sz w:val="20"/>
          <w:szCs w:val="20"/>
          <w:lang w:val="sl-SI" w:eastAsia="sl-SI" w:bidi="ar-SA"/>
        </w:rPr>
      </w:pPr>
    </w:p>
    <w:p w14:paraId="22488D2D" w14:textId="77777777" w:rsidR="00046FFB" w:rsidRPr="0003511D" w:rsidRDefault="005B61EC"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03511D">
        <w:rPr>
          <w:rFonts w:ascii="Tahoma" w:eastAsia="Times New Roman" w:hAnsi="Tahoma" w:cs="Tahoma"/>
          <w:b/>
          <w:bCs/>
          <w:color w:val="auto"/>
          <w:spacing w:val="0"/>
          <w:kern w:val="0"/>
          <w:sz w:val="22"/>
          <w:szCs w:val="22"/>
          <w:lang w:val="sl-SI" w:eastAsia="sl-SI" w:bidi="ar-SA"/>
        </w:rPr>
        <w:t xml:space="preserve">4. </w:t>
      </w:r>
      <w:r w:rsidR="00046FFB" w:rsidRPr="0003511D">
        <w:rPr>
          <w:rFonts w:ascii="Tahoma" w:eastAsia="Times New Roman" w:hAnsi="Tahoma" w:cs="Tahoma"/>
          <w:b/>
          <w:bCs/>
          <w:color w:val="auto"/>
          <w:spacing w:val="0"/>
          <w:kern w:val="0"/>
          <w:sz w:val="22"/>
          <w:szCs w:val="22"/>
          <w:lang w:val="sl-SI" w:eastAsia="sl-SI" w:bidi="ar-SA"/>
        </w:rPr>
        <w:t>TOČKOVANJE</w:t>
      </w:r>
    </w:p>
    <w:p w14:paraId="545CCBA4" w14:textId="77777777" w:rsidR="0003511D" w:rsidRDefault="0003511D"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06FD39AF" w14:textId="77777777" w:rsidR="009F1D36" w:rsidRPr="0003511D" w:rsidRDefault="009F1D36"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03511D">
        <w:rPr>
          <w:rFonts w:ascii="Tahoma" w:eastAsia="Times New Roman" w:hAnsi="Tahoma" w:cs="Tahoma"/>
          <w:b/>
          <w:color w:val="auto"/>
          <w:spacing w:val="0"/>
          <w:kern w:val="0"/>
          <w:sz w:val="20"/>
          <w:szCs w:val="20"/>
          <w:lang w:val="sl-SI" w:eastAsia="sl-SI" w:bidi="ar-SA"/>
        </w:rPr>
        <w:t>1. Člani:</w:t>
      </w:r>
    </w:p>
    <w:p w14:paraId="3B9A9FA7" w14:textId="77777777" w:rsidR="009F1D36" w:rsidRDefault="009F1D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35EBA289" w14:textId="4B77568F" w:rsidR="0058589F" w:rsidRPr="0006440E" w:rsidRDefault="00EC3C1C" w:rsidP="00E541C7">
      <w:pPr>
        <w:widowControl/>
        <w:shd w:val="clear" w:color="auto" w:fill="FFFFFF"/>
        <w:suppressAutoHyphens w:val="0"/>
        <w:jc w:val="both"/>
        <w:textAlignment w:val="baseline"/>
        <w:rPr>
          <w:rFonts w:ascii="Tahoma" w:eastAsia="Times New Roman" w:hAnsi="Tahoma" w:cs="Tahoma"/>
          <w:color w:val="FF0000"/>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V sezoni 202</w:t>
      </w:r>
      <w:r w:rsidR="00DA6026">
        <w:rPr>
          <w:rFonts w:ascii="Tahoma" w:eastAsia="Times New Roman" w:hAnsi="Tahoma" w:cs="Tahoma"/>
          <w:color w:val="auto"/>
          <w:spacing w:val="0"/>
          <w:kern w:val="0"/>
          <w:sz w:val="20"/>
          <w:szCs w:val="20"/>
          <w:lang w:val="sl-SI" w:eastAsia="sl-SI" w:bidi="ar-SA"/>
        </w:rPr>
        <w:t>2</w:t>
      </w:r>
      <w:r>
        <w:rPr>
          <w:rFonts w:ascii="Tahoma" w:eastAsia="Times New Roman" w:hAnsi="Tahoma" w:cs="Tahoma"/>
          <w:color w:val="auto"/>
          <w:spacing w:val="0"/>
          <w:kern w:val="0"/>
          <w:sz w:val="20"/>
          <w:szCs w:val="20"/>
          <w:lang w:val="sl-SI" w:eastAsia="sl-SI" w:bidi="ar-SA"/>
        </w:rPr>
        <w:t xml:space="preserve"> je načrtovanih </w:t>
      </w:r>
      <w:r w:rsidR="00DA6026">
        <w:rPr>
          <w:rFonts w:ascii="Tahoma" w:eastAsia="Times New Roman" w:hAnsi="Tahoma" w:cs="Tahoma"/>
          <w:color w:val="auto"/>
          <w:spacing w:val="0"/>
          <w:kern w:val="0"/>
          <w:sz w:val="20"/>
          <w:szCs w:val="20"/>
          <w:lang w:val="sl-SI" w:eastAsia="sl-SI" w:bidi="ar-SA"/>
        </w:rPr>
        <w:t>8</w:t>
      </w:r>
      <w:r w:rsidR="0062127D">
        <w:rPr>
          <w:rFonts w:ascii="Tahoma" w:eastAsia="Times New Roman" w:hAnsi="Tahoma" w:cs="Tahoma"/>
          <w:color w:val="auto"/>
          <w:spacing w:val="0"/>
          <w:kern w:val="0"/>
          <w:sz w:val="20"/>
          <w:szCs w:val="20"/>
          <w:lang w:val="sl-SI" w:eastAsia="sl-SI" w:bidi="ar-SA"/>
        </w:rPr>
        <w:t xml:space="preserve"> in vsi so točkovalni teki.</w:t>
      </w:r>
      <w:r w:rsidR="00E541C7" w:rsidRPr="002D3A22">
        <w:rPr>
          <w:rFonts w:ascii="Tahoma" w:eastAsia="Times New Roman" w:hAnsi="Tahoma" w:cs="Tahoma"/>
          <w:color w:val="auto"/>
          <w:spacing w:val="0"/>
          <w:kern w:val="0"/>
          <w:sz w:val="20"/>
          <w:szCs w:val="20"/>
          <w:lang w:val="sl-SI" w:eastAsia="sl-SI" w:bidi="ar-SA"/>
        </w:rPr>
        <w:t xml:space="preserve"> </w:t>
      </w:r>
    </w:p>
    <w:p w14:paraId="2BC72595" w14:textId="77777777" w:rsidR="0010251A" w:rsidRPr="0006440E" w:rsidRDefault="0010251A" w:rsidP="0058589F">
      <w:pPr>
        <w:widowControl/>
        <w:shd w:val="clear" w:color="auto" w:fill="FFFFFF"/>
        <w:suppressAutoHyphens w:val="0"/>
        <w:textAlignment w:val="baseline"/>
        <w:rPr>
          <w:rFonts w:ascii="Tahoma" w:eastAsia="Times New Roman" w:hAnsi="Tahoma" w:cs="Tahoma"/>
          <w:color w:val="FF0000"/>
          <w:spacing w:val="0"/>
          <w:kern w:val="0"/>
          <w:sz w:val="20"/>
          <w:szCs w:val="20"/>
          <w:lang w:val="sl-SI" w:eastAsia="sl-SI" w:bidi="ar-SA"/>
        </w:rPr>
      </w:pPr>
    </w:p>
    <w:p w14:paraId="11F9875E" w14:textId="77777777" w:rsidR="0058589F" w:rsidRPr="002D3A22" w:rsidRDefault="0010251A"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Točkovalni</w:t>
      </w:r>
      <w:r w:rsidR="0058589F" w:rsidRPr="002D3A22">
        <w:rPr>
          <w:rFonts w:ascii="Tahoma" w:eastAsia="Times New Roman" w:hAnsi="Tahoma" w:cs="Tahoma"/>
          <w:color w:val="auto"/>
          <w:spacing w:val="0"/>
          <w:kern w:val="0"/>
          <w:sz w:val="20"/>
          <w:szCs w:val="20"/>
          <w:lang w:val="sl-SI" w:eastAsia="sl-SI" w:bidi="ar-SA"/>
        </w:rPr>
        <w:t xml:space="preserve"> tek pomeni</w:t>
      </w:r>
      <w:r w:rsidR="000505F5">
        <w:rPr>
          <w:rFonts w:ascii="Tahoma" w:eastAsia="Times New Roman" w:hAnsi="Tahoma" w:cs="Tahoma"/>
          <w:color w:val="auto"/>
          <w:spacing w:val="0"/>
          <w:kern w:val="0"/>
          <w:sz w:val="20"/>
          <w:szCs w:val="20"/>
          <w:lang w:val="sl-SI" w:eastAsia="sl-SI" w:bidi="ar-SA"/>
        </w:rPr>
        <w:t>,</w:t>
      </w:r>
      <w:r w:rsidR="0058589F" w:rsidRPr="002D3A22">
        <w:rPr>
          <w:rFonts w:ascii="Tahoma" w:eastAsia="Times New Roman" w:hAnsi="Tahoma" w:cs="Tahoma"/>
          <w:color w:val="auto"/>
          <w:spacing w:val="0"/>
          <w:kern w:val="0"/>
          <w:sz w:val="20"/>
          <w:szCs w:val="20"/>
          <w:lang w:val="sl-SI" w:eastAsia="sl-SI" w:bidi="ar-SA"/>
        </w:rPr>
        <w:t xml:space="preserve"> da:</w:t>
      </w:r>
    </w:p>
    <w:p w14:paraId="2CCAEA81" w14:textId="77777777" w:rsidR="0058589F" w:rsidRPr="002D3A22" w:rsidRDefault="00E541C7" w:rsidP="00E541C7">
      <w:pPr>
        <w:pStyle w:val="Odstavekseznama"/>
        <w:widowControl/>
        <w:shd w:val="clear" w:color="auto" w:fill="FFFFFF"/>
        <w:suppressAutoHyphens w:val="0"/>
        <w:ind w:left="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prinaša točke v </w:t>
      </w:r>
      <w:r w:rsidR="0010251A" w:rsidRPr="002D3A22">
        <w:rPr>
          <w:rFonts w:ascii="Tahoma" w:eastAsia="Times New Roman" w:hAnsi="Tahoma" w:cs="Tahoma"/>
          <w:color w:val="auto"/>
          <w:spacing w:val="0"/>
          <w:kern w:val="0"/>
          <w:sz w:val="20"/>
          <w:szCs w:val="20"/>
          <w:lang w:val="sl-SI" w:eastAsia="sl-SI" w:bidi="ar-SA"/>
        </w:rPr>
        <w:t>absolutnem</w:t>
      </w:r>
      <w:r w:rsidR="0058589F" w:rsidRPr="002D3A22">
        <w:rPr>
          <w:rFonts w:ascii="Tahoma" w:eastAsia="Times New Roman" w:hAnsi="Tahoma" w:cs="Tahoma"/>
          <w:color w:val="auto"/>
          <w:spacing w:val="0"/>
          <w:kern w:val="0"/>
          <w:sz w:val="20"/>
          <w:szCs w:val="20"/>
          <w:lang w:val="sl-SI" w:eastAsia="sl-SI" w:bidi="ar-SA"/>
        </w:rPr>
        <w:t xml:space="preserve"> seštevku,</w:t>
      </w:r>
    </w:p>
    <w:p w14:paraId="7F932A08" w14:textId="77777777" w:rsidR="00E541C7" w:rsidRDefault="00E541C7" w:rsidP="00E541C7">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 xml:space="preserve">prinaša točke v seštevku </w:t>
      </w:r>
      <w:r w:rsidR="00855DB4">
        <w:rPr>
          <w:rFonts w:ascii="Tahoma" w:eastAsia="Times New Roman" w:hAnsi="Tahoma" w:cs="Tahoma"/>
          <w:color w:val="auto"/>
          <w:spacing w:val="0"/>
          <w:kern w:val="0"/>
          <w:sz w:val="20"/>
          <w:szCs w:val="20"/>
          <w:lang w:val="sl-SI" w:eastAsia="sl-SI" w:bidi="ar-SA"/>
        </w:rPr>
        <w:t>kategorij.</w:t>
      </w:r>
    </w:p>
    <w:p w14:paraId="2F2BDE02" w14:textId="77777777" w:rsidR="0058589F" w:rsidRPr="002D3A22" w:rsidRDefault="0058589F" w:rsidP="0058589F">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r w:rsidRPr="002D3A22">
        <w:rPr>
          <w:rFonts w:ascii="Tahoma" w:eastAsia="Times New Roman" w:hAnsi="Tahoma" w:cs="Tahoma"/>
          <w:color w:val="auto"/>
          <w:spacing w:val="0"/>
          <w:kern w:val="0"/>
          <w:sz w:val="20"/>
          <w:szCs w:val="20"/>
          <w:lang w:val="sl-SI" w:eastAsia="sl-SI" w:bidi="ar-SA"/>
        </w:rPr>
        <w:t> </w:t>
      </w:r>
    </w:p>
    <w:p w14:paraId="40F0CCF1" w14:textId="13C91F9C" w:rsidR="0058589F" w:rsidRDefault="0006440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Točkovanje P</w:t>
      </w:r>
      <w:r w:rsidR="009B3429">
        <w:rPr>
          <w:rFonts w:ascii="Tahoma" w:eastAsia="Times New Roman" w:hAnsi="Tahoma" w:cs="Tahoma"/>
          <w:color w:val="auto"/>
          <w:spacing w:val="0"/>
          <w:kern w:val="0"/>
          <w:sz w:val="20"/>
          <w:szCs w:val="20"/>
          <w:lang w:val="sl-SI" w:eastAsia="sl-SI" w:bidi="ar-SA"/>
        </w:rPr>
        <w:t>T 20</w:t>
      </w:r>
      <w:r w:rsidR="00DA6026">
        <w:rPr>
          <w:rFonts w:ascii="Tahoma" w:eastAsia="Times New Roman" w:hAnsi="Tahoma" w:cs="Tahoma"/>
          <w:color w:val="auto"/>
          <w:spacing w:val="0"/>
          <w:kern w:val="0"/>
          <w:sz w:val="20"/>
          <w:szCs w:val="20"/>
          <w:lang w:val="sl-SI" w:eastAsia="sl-SI" w:bidi="ar-SA"/>
        </w:rPr>
        <w:t>22</w:t>
      </w:r>
      <w:r w:rsidR="0058589F" w:rsidRPr="002D3A22">
        <w:rPr>
          <w:rFonts w:ascii="Tahoma" w:eastAsia="Times New Roman" w:hAnsi="Tahoma" w:cs="Tahoma"/>
          <w:color w:val="auto"/>
          <w:spacing w:val="0"/>
          <w:kern w:val="0"/>
          <w:sz w:val="20"/>
          <w:szCs w:val="20"/>
          <w:lang w:val="sl-SI" w:eastAsia="sl-SI" w:bidi="ar-SA"/>
        </w:rPr>
        <w:t xml:space="preserve"> (</w:t>
      </w:r>
      <w:r w:rsidR="00E541C7" w:rsidRPr="002D3A22">
        <w:rPr>
          <w:rFonts w:ascii="Tahoma" w:eastAsia="Times New Roman" w:hAnsi="Tahoma" w:cs="Tahoma"/>
          <w:color w:val="auto"/>
          <w:spacing w:val="0"/>
          <w:kern w:val="0"/>
          <w:sz w:val="20"/>
          <w:szCs w:val="20"/>
          <w:lang w:val="sl-SI" w:eastAsia="sl-SI" w:bidi="ar-SA"/>
        </w:rPr>
        <w:t xml:space="preserve">absolutno in po kategorijah) </w:t>
      </w:r>
      <w:r w:rsidR="0010251A" w:rsidRPr="002D3A22">
        <w:rPr>
          <w:rFonts w:ascii="Tahoma" w:eastAsia="Times New Roman" w:hAnsi="Tahoma" w:cs="Tahoma"/>
          <w:color w:val="auto"/>
          <w:spacing w:val="0"/>
          <w:kern w:val="0"/>
          <w:sz w:val="20"/>
          <w:szCs w:val="20"/>
          <w:lang w:val="sl-SI" w:eastAsia="sl-SI" w:bidi="ar-SA"/>
        </w:rPr>
        <w:t xml:space="preserve">se </w:t>
      </w:r>
      <w:r w:rsidR="00B06800">
        <w:rPr>
          <w:rFonts w:ascii="Tahoma" w:eastAsia="Times New Roman" w:hAnsi="Tahoma" w:cs="Tahoma"/>
          <w:color w:val="auto"/>
          <w:spacing w:val="0"/>
          <w:kern w:val="0"/>
          <w:sz w:val="20"/>
          <w:szCs w:val="20"/>
          <w:lang w:val="sl-SI" w:eastAsia="sl-SI" w:bidi="ar-SA"/>
        </w:rPr>
        <w:t>vodi</w:t>
      </w:r>
      <w:r w:rsidR="000505F5">
        <w:rPr>
          <w:rFonts w:ascii="Tahoma" w:eastAsia="Times New Roman" w:hAnsi="Tahoma" w:cs="Tahoma"/>
          <w:color w:val="auto"/>
          <w:spacing w:val="0"/>
          <w:kern w:val="0"/>
          <w:sz w:val="20"/>
          <w:szCs w:val="20"/>
          <w:lang w:val="sl-SI" w:eastAsia="sl-SI" w:bidi="ar-SA"/>
        </w:rPr>
        <w:t>ta</w:t>
      </w:r>
      <w:r w:rsidR="00B06800">
        <w:rPr>
          <w:rFonts w:ascii="Tahoma" w:eastAsia="Times New Roman" w:hAnsi="Tahoma" w:cs="Tahoma"/>
          <w:color w:val="auto"/>
          <w:spacing w:val="0"/>
          <w:kern w:val="0"/>
          <w:sz w:val="20"/>
          <w:szCs w:val="20"/>
          <w:lang w:val="sl-SI" w:eastAsia="sl-SI" w:bidi="ar-SA"/>
        </w:rPr>
        <w:t xml:space="preserve"> po imenu in priimku tekmoval</w:t>
      </w:r>
      <w:r w:rsidR="000505F5">
        <w:rPr>
          <w:rFonts w:ascii="Tahoma" w:eastAsia="Times New Roman" w:hAnsi="Tahoma" w:cs="Tahoma"/>
          <w:color w:val="auto"/>
          <w:spacing w:val="0"/>
          <w:kern w:val="0"/>
          <w:sz w:val="20"/>
          <w:szCs w:val="20"/>
          <w:lang w:val="sl-SI" w:eastAsia="sl-SI" w:bidi="ar-SA"/>
        </w:rPr>
        <w:t>ca</w:t>
      </w:r>
      <w:r w:rsidR="0058589F" w:rsidRPr="002D3A22">
        <w:rPr>
          <w:rFonts w:ascii="Tahoma" w:eastAsia="Times New Roman" w:hAnsi="Tahoma" w:cs="Tahoma"/>
          <w:color w:val="auto"/>
          <w:spacing w:val="0"/>
          <w:kern w:val="0"/>
          <w:sz w:val="20"/>
          <w:szCs w:val="20"/>
          <w:lang w:val="sl-SI" w:eastAsia="sl-SI" w:bidi="ar-SA"/>
        </w:rPr>
        <w:t>. Točke in u</w:t>
      </w:r>
      <w:r w:rsidR="00B06800">
        <w:rPr>
          <w:rFonts w:ascii="Tahoma" w:eastAsia="Times New Roman" w:hAnsi="Tahoma" w:cs="Tahoma"/>
          <w:color w:val="auto"/>
          <w:spacing w:val="0"/>
          <w:kern w:val="0"/>
          <w:sz w:val="20"/>
          <w:szCs w:val="20"/>
          <w:lang w:val="sl-SI" w:eastAsia="sl-SI" w:bidi="ar-SA"/>
        </w:rPr>
        <w:t>deležbe</w:t>
      </w:r>
      <w:r w:rsidR="003F17CD">
        <w:rPr>
          <w:rFonts w:ascii="Tahoma" w:eastAsia="Times New Roman" w:hAnsi="Tahoma" w:cs="Tahoma"/>
          <w:color w:val="auto"/>
          <w:spacing w:val="0"/>
          <w:kern w:val="0"/>
          <w:sz w:val="20"/>
          <w:szCs w:val="20"/>
          <w:lang w:val="sl-SI" w:eastAsia="sl-SI" w:bidi="ar-SA"/>
        </w:rPr>
        <w:t xml:space="preserve"> </w:t>
      </w:r>
      <w:r w:rsidR="000505F5">
        <w:rPr>
          <w:rFonts w:ascii="Tahoma" w:eastAsia="Times New Roman" w:hAnsi="Tahoma" w:cs="Tahoma"/>
          <w:color w:val="auto"/>
          <w:spacing w:val="0"/>
          <w:kern w:val="0"/>
          <w:sz w:val="20"/>
          <w:szCs w:val="20"/>
          <w:lang w:val="sl-SI" w:eastAsia="sl-SI" w:bidi="ar-SA"/>
        </w:rPr>
        <w:t>nabirajo vsi tekmovalci, k</w:t>
      </w:r>
      <w:r w:rsidR="0058589F" w:rsidRPr="002D3A22">
        <w:rPr>
          <w:rFonts w:ascii="Tahoma" w:eastAsia="Times New Roman" w:hAnsi="Tahoma" w:cs="Tahoma"/>
          <w:color w:val="auto"/>
          <w:spacing w:val="0"/>
          <w:kern w:val="0"/>
          <w:sz w:val="20"/>
          <w:szCs w:val="20"/>
          <w:lang w:val="sl-SI" w:eastAsia="sl-SI" w:bidi="ar-SA"/>
        </w:rPr>
        <w:t>i se udeležijo teka. Uvrstitev se točkuje v absolutni konkurenci in v posamezni kategoriji enako. Sistem točkovanja je naslednji:</w:t>
      </w:r>
    </w:p>
    <w:p w14:paraId="70F307B3" w14:textId="77777777"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8530" w:type="dxa"/>
        <w:tblInd w:w="55" w:type="dxa"/>
        <w:tblCellMar>
          <w:left w:w="70" w:type="dxa"/>
          <w:right w:w="70" w:type="dxa"/>
        </w:tblCellMar>
        <w:tblLook w:val="04A0" w:firstRow="1" w:lastRow="0" w:firstColumn="1" w:lastColumn="0" w:noHBand="0" w:noVBand="1"/>
      </w:tblPr>
      <w:tblGrid>
        <w:gridCol w:w="394"/>
        <w:gridCol w:w="468"/>
        <w:gridCol w:w="458"/>
        <w:gridCol w:w="394"/>
        <w:gridCol w:w="458"/>
        <w:gridCol w:w="394"/>
        <w:gridCol w:w="458"/>
        <w:gridCol w:w="394"/>
        <w:gridCol w:w="458"/>
        <w:gridCol w:w="394"/>
        <w:gridCol w:w="458"/>
        <w:gridCol w:w="394"/>
        <w:gridCol w:w="458"/>
        <w:gridCol w:w="394"/>
        <w:gridCol w:w="458"/>
        <w:gridCol w:w="394"/>
        <w:gridCol w:w="458"/>
        <w:gridCol w:w="394"/>
        <w:gridCol w:w="458"/>
        <w:gridCol w:w="394"/>
      </w:tblGrid>
      <w:tr w:rsidR="00B26976" w:rsidRPr="00B26976" w14:paraId="2E1CCB0B" w14:textId="77777777" w:rsidTr="007F21FB">
        <w:trPr>
          <w:trHeight w:val="720"/>
        </w:trPr>
        <w:tc>
          <w:tcPr>
            <w:tcW w:w="394" w:type="dxa"/>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14:paraId="367B492D"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46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32B31399"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1B039CAA"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749DF58E"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6AE23395"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02E1C3A8"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2A1BC67F"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069AAE0A"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77136D14"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3F4C81FD"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7523AC23"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748FA3C3"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458A6328"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690ABDFC"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5C275F30"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6D7B8AD4"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3789D16A"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3D33A6A6"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c>
          <w:tcPr>
            <w:tcW w:w="458"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018D11AA" w14:textId="77777777" w:rsidR="00B26976" w:rsidRPr="00B26976" w:rsidRDefault="00B26976" w:rsidP="00B26976">
            <w:pPr>
              <w:widowControl/>
              <w:suppressAutoHyphens w:val="0"/>
              <w:jc w:val="both"/>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mesto</w:t>
            </w:r>
          </w:p>
        </w:tc>
        <w:tc>
          <w:tcPr>
            <w:tcW w:w="394" w:type="dxa"/>
            <w:tcBorders>
              <w:top w:val="single" w:sz="8" w:space="0" w:color="auto"/>
              <w:left w:val="nil"/>
              <w:bottom w:val="single" w:sz="8" w:space="0" w:color="auto"/>
              <w:right w:val="single" w:sz="8" w:space="0" w:color="auto"/>
            </w:tcBorders>
            <w:shd w:val="clear" w:color="000000" w:fill="FFFFFF"/>
            <w:textDirection w:val="btLr"/>
            <w:vAlign w:val="bottom"/>
            <w:hideMark/>
          </w:tcPr>
          <w:p w14:paraId="1BEB54B1" w14:textId="77777777" w:rsidR="00B26976" w:rsidRPr="00B26976" w:rsidRDefault="00B26976" w:rsidP="00B26976">
            <w:pPr>
              <w:widowControl/>
              <w:suppressAutoHyphens w:val="0"/>
              <w:jc w:val="both"/>
              <w:rPr>
                <w:rFonts w:ascii="Tahoma" w:eastAsia="Times New Roman" w:hAnsi="Tahoma" w:cs="Tahoma"/>
                <w:bCs/>
                <w:color w:val="auto"/>
                <w:spacing w:val="0"/>
                <w:kern w:val="0"/>
                <w:sz w:val="20"/>
                <w:szCs w:val="20"/>
                <w:lang w:val="sl-SI" w:eastAsia="sl-SI" w:bidi="ar-SA"/>
              </w:rPr>
            </w:pPr>
            <w:r w:rsidRPr="00B26976">
              <w:rPr>
                <w:rFonts w:ascii="Tahoma" w:eastAsia="Times New Roman" w:hAnsi="Tahoma" w:cs="Tahoma"/>
                <w:bCs/>
                <w:color w:val="auto"/>
                <w:spacing w:val="0"/>
                <w:kern w:val="0"/>
                <w:sz w:val="20"/>
                <w:szCs w:val="20"/>
                <w:lang w:val="sl-SI" w:eastAsia="sl-SI" w:bidi="ar-SA"/>
              </w:rPr>
              <w:t>točke</w:t>
            </w:r>
          </w:p>
        </w:tc>
      </w:tr>
      <w:tr w:rsidR="00B26976" w:rsidRPr="00B26976" w14:paraId="6BD60EC7" w14:textId="77777777" w:rsidTr="007F21FB">
        <w:trPr>
          <w:trHeight w:val="315"/>
        </w:trPr>
        <w:tc>
          <w:tcPr>
            <w:tcW w:w="394" w:type="dxa"/>
            <w:tcBorders>
              <w:top w:val="nil"/>
              <w:left w:val="single" w:sz="8" w:space="0" w:color="auto"/>
              <w:bottom w:val="single" w:sz="8" w:space="0" w:color="auto"/>
              <w:right w:val="single" w:sz="8" w:space="0" w:color="auto"/>
            </w:tcBorders>
            <w:shd w:val="clear" w:color="000000" w:fill="FFFFFF"/>
            <w:vAlign w:val="bottom"/>
            <w:hideMark/>
          </w:tcPr>
          <w:p w14:paraId="21A6219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w:t>
            </w:r>
          </w:p>
        </w:tc>
        <w:tc>
          <w:tcPr>
            <w:tcW w:w="468" w:type="dxa"/>
            <w:tcBorders>
              <w:top w:val="nil"/>
              <w:left w:val="nil"/>
              <w:bottom w:val="single" w:sz="8" w:space="0" w:color="auto"/>
              <w:right w:val="single" w:sz="8" w:space="0" w:color="auto"/>
            </w:tcBorders>
            <w:shd w:val="clear" w:color="000000" w:fill="FFFFFF"/>
            <w:vAlign w:val="bottom"/>
            <w:hideMark/>
          </w:tcPr>
          <w:p w14:paraId="7D62EBEA"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100</w:t>
            </w:r>
          </w:p>
        </w:tc>
        <w:tc>
          <w:tcPr>
            <w:tcW w:w="458" w:type="dxa"/>
            <w:tcBorders>
              <w:top w:val="nil"/>
              <w:left w:val="nil"/>
              <w:bottom w:val="single" w:sz="8" w:space="0" w:color="auto"/>
              <w:right w:val="single" w:sz="8" w:space="0" w:color="auto"/>
            </w:tcBorders>
            <w:shd w:val="clear" w:color="000000" w:fill="FFFFFF"/>
            <w:vAlign w:val="bottom"/>
            <w:hideMark/>
          </w:tcPr>
          <w:p w14:paraId="57015A9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6.</w:t>
            </w:r>
          </w:p>
        </w:tc>
        <w:tc>
          <w:tcPr>
            <w:tcW w:w="394" w:type="dxa"/>
            <w:tcBorders>
              <w:top w:val="nil"/>
              <w:left w:val="nil"/>
              <w:bottom w:val="single" w:sz="8" w:space="0" w:color="auto"/>
              <w:right w:val="single" w:sz="8" w:space="0" w:color="auto"/>
            </w:tcBorders>
            <w:shd w:val="clear" w:color="000000" w:fill="FFFFFF"/>
            <w:vAlign w:val="bottom"/>
            <w:hideMark/>
          </w:tcPr>
          <w:p w14:paraId="69FD4EB6"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80</w:t>
            </w:r>
          </w:p>
        </w:tc>
        <w:tc>
          <w:tcPr>
            <w:tcW w:w="458" w:type="dxa"/>
            <w:tcBorders>
              <w:top w:val="nil"/>
              <w:left w:val="nil"/>
              <w:bottom w:val="single" w:sz="8" w:space="0" w:color="auto"/>
              <w:right w:val="single" w:sz="8" w:space="0" w:color="auto"/>
            </w:tcBorders>
            <w:shd w:val="clear" w:color="000000" w:fill="FFFFFF"/>
            <w:vAlign w:val="bottom"/>
            <w:hideMark/>
          </w:tcPr>
          <w:p w14:paraId="35C17F9F"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11.</w:t>
            </w:r>
          </w:p>
        </w:tc>
        <w:tc>
          <w:tcPr>
            <w:tcW w:w="394" w:type="dxa"/>
            <w:tcBorders>
              <w:top w:val="nil"/>
              <w:left w:val="nil"/>
              <w:bottom w:val="single" w:sz="8" w:space="0" w:color="auto"/>
              <w:right w:val="single" w:sz="8" w:space="0" w:color="auto"/>
            </w:tcBorders>
            <w:shd w:val="clear" w:color="000000" w:fill="FFFFFF"/>
            <w:vAlign w:val="bottom"/>
            <w:hideMark/>
          </w:tcPr>
          <w:p w14:paraId="5B49D8FE"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70</w:t>
            </w:r>
          </w:p>
        </w:tc>
        <w:tc>
          <w:tcPr>
            <w:tcW w:w="458" w:type="dxa"/>
            <w:tcBorders>
              <w:top w:val="nil"/>
              <w:left w:val="nil"/>
              <w:bottom w:val="single" w:sz="8" w:space="0" w:color="auto"/>
              <w:right w:val="single" w:sz="8" w:space="0" w:color="auto"/>
            </w:tcBorders>
            <w:shd w:val="clear" w:color="000000" w:fill="FFFFFF"/>
            <w:vAlign w:val="bottom"/>
            <w:hideMark/>
          </w:tcPr>
          <w:p w14:paraId="3B166722"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16.</w:t>
            </w:r>
          </w:p>
        </w:tc>
        <w:tc>
          <w:tcPr>
            <w:tcW w:w="394" w:type="dxa"/>
            <w:tcBorders>
              <w:top w:val="nil"/>
              <w:left w:val="nil"/>
              <w:bottom w:val="single" w:sz="8" w:space="0" w:color="auto"/>
              <w:right w:val="single" w:sz="8" w:space="0" w:color="auto"/>
            </w:tcBorders>
            <w:shd w:val="clear" w:color="000000" w:fill="FFFFFF"/>
            <w:vAlign w:val="bottom"/>
            <w:hideMark/>
          </w:tcPr>
          <w:p w14:paraId="657F5B8A"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60</w:t>
            </w:r>
          </w:p>
        </w:tc>
        <w:tc>
          <w:tcPr>
            <w:tcW w:w="458" w:type="dxa"/>
            <w:tcBorders>
              <w:top w:val="nil"/>
              <w:left w:val="nil"/>
              <w:bottom w:val="single" w:sz="8" w:space="0" w:color="auto"/>
              <w:right w:val="single" w:sz="8" w:space="0" w:color="auto"/>
            </w:tcBorders>
            <w:shd w:val="clear" w:color="000000" w:fill="FFFFFF"/>
            <w:vAlign w:val="bottom"/>
            <w:hideMark/>
          </w:tcPr>
          <w:p w14:paraId="61E7B551"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21.</w:t>
            </w:r>
          </w:p>
        </w:tc>
        <w:tc>
          <w:tcPr>
            <w:tcW w:w="394" w:type="dxa"/>
            <w:tcBorders>
              <w:top w:val="nil"/>
              <w:left w:val="nil"/>
              <w:bottom w:val="single" w:sz="8" w:space="0" w:color="auto"/>
              <w:right w:val="single" w:sz="8" w:space="0" w:color="auto"/>
            </w:tcBorders>
            <w:shd w:val="clear" w:color="000000" w:fill="FFFFFF"/>
            <w:vAlign w:val="bottom"/>
            <w:hideMark/>
          </w:tcPr>
          <w:p w14:paraId="1123CBC1"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50</w:t>
            </w:r>
          </w:p>
        </w:tc>
        <w:tc>
          <w:tcPr>
            <w:tcW w:w="458" w:type="dxa"/>
            <w:tcBorders>
              <w:top w:val="nil"/>
              <w:left w:val="nil"/>
              <w:bottom w:val="single" w:sz="8" w:space="0" w:color="auto"/>
              <w:right w:val="single" w:sz="8" w:space="0" w:color="auto"/>
            </w:tcBorders>
            <w:shd w:val="clear" w:color="000000" w:fill="FFFFFF"/>
            <w:vAlign w:val="bottom"/>
            <w:hideMark/>
          </w:tcPr>
          <w:p w14:paraId="254C7119"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26.</w:t>
            </w:r>
          </w:p>
        </w:tc>
        <w:tc>
          <w:tcPr>
            <w:tcW w:w="394" w:type="dxa"/>
            <w:tcBorders>
              <w:top w:val="nil"/>
              <w:left w:val="nil"/>
              <w:bottom w:val="single" w:sz="8" w:space="0" w:color="auto"/>
              <w:right w:val="single" w:sz="8" w:space="0" w:color="auto"/>
            </w:tcBorders>
            <w:shd w:val="clear" w:color="000000" w:fill="FFFFFF"/>
            <w:vAlign w:val="bottom"/>
            <w:hideMark/>
          </w:tcPr>
          <w:p w14:paraId="009B9897"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40</w:t>
            </w:r>
          </w:p>
        </w:tc>
        <w:tc>
          <w:tcPr>
            <w:tcW w:w="458" w:type="dxa"/>
            <w:tcBorders>
              <w:top w:val="nil"/>
              <w:left w:val="nil"/>
              <w:bottom w:val="single" w:sz="8" w:space="0" w:color="auto"/>
              <w:right w:val="single" w:sz="8" w:space="0" w:color="auto"/>
            </w:tcBorders>
            <w:shd w:val="clear" w:color="000000" w:fill="FFFFFF"/>
            <w:vAlign w:val="bottom"/>
            <w:hideMark/>
          </w:tcPr>
          <w:p w14:paraId="6C39776D"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31.</w:t>
            </w:r>
          </w:p>
        </w:tc>
        <w:tc>
          <w:tcPr>
            <w:tcW w:w="394" w:type="dxa"/>
            <w:tcBorders>
              <w:top w:val="nil"/>
              <w:left w:val="nil"/>
              <w:bottom w:val="single" w:sz="8" w:space="0" w:color="auto"/>
              <w:right w:val="single" w:sz="8" w:space="0" w:color="auto"/>
            </w:tcBorders>
            <w:shd w:val="clear" w:color="000000" w:fill="FFFFFF"/>
            <w:vAlign w:val="bottom"/>
            <w:hideMark/>
          </w:tcPr>
          <w:p w14:paraId="73A76EA2"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30</w:t>
            </w:r>
          </w:p>
        </w:tc>
        <w:tc>
          <w:tcPr>
            <w:tcW w:w="458" w:type="dxa"/>
            <w:tcBorders>
              <w:top w:val="nil"/>
              <w:left w:val="nil"/>
              <w:bottom w:val="single" w:sz="8" w:space="0" w:color="auto"/>
              <w:right w:val="single" w:sz="8" w:space="0" w:color="auto"/>
            </w:tcBorders>
            <w:shd w:val="clear" w:color="000000" w:fill="FFFFFF"/>
            <w:vAlign w:val="bottom"/>
            <w:hideMark/>
          </w:tcPr>
          <w:p w14:paraId="794C20BA"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36.</w:t>
            </w:r>
          </w:p>
        </w:tc>
        <w:tc>
          <w:tcPr>
            <w:tcW w:w="394" w:type="dxa"/>
            <w:tcBorders>
              <w:top w:val="nil"/>
              <w:left w:val="nil"/>
              <w:bottom w:val="single" w:sz="8" w:space="0" w:color="auto"/>
              <w:right w:val="single" w:sz="8" w:space="0" w:color="auto"/>
            </w:tcBorders>
            <w:shd w:val="clear" w:color="000000" w:fill="FFFFFF"/>
            <w:vAlign w:val="bottom"/>
            <w:hideMark/>
          </w:tcPr>
          <w:p w14:paraId="789084B7"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20</w:t>
            </w:r>
          </w:p>
        </w:tc>
        <w:tc>
          <w:tcPr>
            <w:tcW w:w="458" w:type="dxa"/>
            <w:tcBorders>
              <w:top w:val="nil"/>
              <w:left w:val="nil"/>
              <w:bottom w:val="single" w:sz="8" w:space="0" w:color="auto"/>
              <w:right w:val="single" w:sz="8" w:space="0" w:color="auto"/>
            </w:tcBorders>
            <w:shd w:val="clear" w:color="000000" w:fill="FFFFFF"/>
            <w:vAlign w:val="bottom"/>
            <w:hideMark/>
          </w:tcPr>
          <w:p w14:paraId="5B40582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41.</w:t>
            </w:r>
          </w:p>
        </w:tc>
        <w:tc>
          <w:tcPr>
            <w:tcW w:w="394" w:type="dxa"/>
            <w:tcBorders>
              <w:top w:val="nil"/>
              <w:left w:val="nil"/>
              <w:bottom w:val="single" w:sz="8" w:space="0" w:color="auto"/>
              <w:right w:val="single" w:sz="8" w:space="0" w:color="auto"/>
            </w:tcBorders>
            <w:shd w:val="clear" w:color="000000" w:fill="FFFFFF"/>
            <w:vAlign w:val="bottom"/>
            <w:hideMark/>
          </w:tcPr>
          <w:p w14:paraId="4E823A1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10</w:t>
            </w:r>
          </w:p>
        </w:tc>
        <w:tc>
          <w:tcPr>
            <w:tcW w:w="458" w:type="dxa"/>
            <w:tcBorders>
              <w:top w:val="nil"/>
              <w:left w:val="nil"/>
              <w:bottom w:val="single" w:sz="8" w:space="0" w:color="auto"/>
              <w:right w:val="single" w:sz="8" w:space="0" w:color="auto"/>
            </w:tcBorders>
            <w:shd w:val="clear" w:color="000000" w:fill="FFFFFF"/>
            <w:vAlign w:val="bottom"/>
            <w:hideMark/>
          </w:tcPr>
          <w:p w14:paraId="74FA619C"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46.</w:t>
            </w:r>
          </w:p>
        </w:tc>
        <w:tc>
          <w:tcPr>
            <w:tcW w:w="394" w:type="dxa"/>
            <w:tcBorders>
              <w:top w:val="nil"/>
              <w:left w:val="nil"/>
              <w:bottom w:val="single" w:sz="8" w:space="0" w:color="auto"/>
              <w:right w:val="single" w:sz="8" w:space="0" w:color="auto"/>
            </w:tcBorders>
            <w:shd w:val="clear" w:color="000000" w:fill="FFFFFF"/>
            <w:vAlign w:val="bottom"/>
            <w:hideMark/>
          </w:tcPr>
          <w:p w14:paraId="447F89CB"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w:t>
            </w:r>
          </w:p>
        </w:tc>
      </w:tr>
      <w:tr w:rsidR="00B26976" w:rsidRPr="00B26976" w14:paraId="74E22FB3" w14:textId="77777777" w:rsidTr="007F21FB">
        <w:trPr>
          <w:trHeight w:val="315"/>
        </w:trPr>
        <w:tc>
          <w:tcPr>
            <w:tcW w:w="394" w:type="dxa"/>
            <w:tcBorders>
              <w:top w:val="nil"/>
              <w:left w:val="single" w:sz="8" w:space="0" w:color="auto"/>
              <w:bottom w:val="single" w:sz="8" w:space="0" w:color="auto"/>
              <w:right w:val="single" w:sz="8" w:space="0" w:color="auto"/>
            </w:tcBorders>
            <w:shd w:val="clear" w:color="000000" w:fill="FFFFFF"/>
            <w:vAlign w:val="bottom"/>
            <w:hideMark/>
          </w:tcPr>
          <w:p w14:paraId="0E01E6ED"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w:t>
            </w:r>
          </w:p>
        </w:tc>
        <w:tc>
          <w:tcPr>
            <w:tcW w:w="468" w:type="dxa"/>
            <w:tcBorders>
              <w:top w:val="nil"/>
              <w:left w:val="nil"/>
              <w:bottom w:val="single" w:sz="8" w:space="0" w:color="auto"/>
              <w:right w:val="single" w:sz="8" w:space="0" w:color="auto"/>
            </w:tcBorders>
            <w:shd w:val="clear" w:color="000000" w:fill="FFFFFF"/>
            <w:vAlign w:val="bottom"/>
            <w:hideMark/>
          </w:tcPr>
          <w:p w14:paraId="7A04C4AC"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96</w:t>
            </w:r>
          </w:p>
        </w:tc>
        <w:tc>
          <w:tcPr>
            <w:tcW w:w="458" w:type="dxa"/>
            <w:tcBorders>
              <w:top w:val="nil"/>
              <w:left w:val="nil"/>
              <w:bottom w:val="single" w:sz="8" w:space="0" w:color="auto"/>
              <w:right w:val="single" w:sz="8" w:space="0" w:color="auto"/>
            </w:tcBorders>
            <w:shd w:val="clear" w:color="000000" w:fill="FFFFFF"/>
            <w:vAlign w:val="bottom"/>
            <w:hideMark/>
          </w:tcPr>
          <w:p w14:paraId="23F9EBA1"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7.</w:t>
            </w:r>
          </w:p>
        </w:tc>
        <w:tc>
          <w:tcPr>
            <w:tcW w:w="394" w:type="dxa"/>
            <w:tcBorders>
              <w:top w:val="nil"/>
              <w:left w:val="nil"/>
              <w:bottom w:val="single" w:sz="8" w:space="0" w:color="auto"/>
              <w:right w:val="single" w:sz="8" w:space="0" w:color="auto"/>
            </w:tcBorders>
            <w:shd w:val="clear" w:color="000000" w:fill="FFFFFF"/>
            <w:vAlign w:val="bottom"/>
            <w:hideMark/>
          </w:tcPr>
          <w:p w14:paraId="45D13DC1"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78</w:t>
            </w:r>
          </w:p>
        </w:tc>
        <w:tc>
          <w:tcPr>
            <w:tcW w:w="458" w:type="dxa"/>
            <w:tcBorders>
              <w:top w:val="nil"/>
              <w:left w:val="nil"/>
              <w:bottom w:val="single" w:sz="8" w:space="0" w:color="auto"/>
              <w:right w:val="single" w:sz="8" w:space="0" w:color="auto"/>
            </w:tcBorders>
            <w:shd w:val="clear" w:color="000000" w:fill="FFFFFF"/>
            <w:vAlign w:val="bottom"/>
            <w:hideMark/>
          </w:tcPr>
          <w:p w14:paraId="073AECC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12.</w:t>
            </w:r>
          </w:p>
        </w:tc>
        <w:tc>
          <w:tcPr>
            <w:tcW w:w="394" w:type="dxa"/>
            <w:tcBorders>
              <w:top w:val="nil"/>
              <w:left w:val="nil"/>
              <w:bottom w:val="single" w:sz="8" w:space="0" w:color="auto"/>
              <w:right w:val="single" w:sz="8" w:space="0" w:color="auto"/>
            </w:tcBorders>
            <w:shd w:val="clear" w:color="000000" w:fill="FFFFFF"/>
            <w:vAlign w:val="bottom"/>
            <w:hideMark/>
          </w:tcPr>
          <w:p w14:paraId="7A9A7C0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68</w:t>
            </w:r>
          </w:p>
        </w:tc>
        <w:tc>
          <w:tcPr>
            <w:tcW w:w="458" w:type="dxa"/>
            <w:tcBorders>
              <w:top w:val="nil"/>
              <w:left w:val="nil"/>
              <w:bottom w:val="single" w:sz="8" w:space="0" w:color="auto"/>
              <w:right w:val="single" w:sz="8" w:space="0" w:color="auto"/>
            </w:tcBorders>
            <w:shd w:val="clear" w:color="000000" w:fill="FFFFFF"/>
            <w:vAlign w:val="bottom"/>
            <w:hideMark/>
          </w:tcPr>
          <w:p w14:paraId="13964FA0"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17.</w:t>
            </w:r>
          </w:p>
        </w:tc>
        <w:tc>
          <w:tcPr>
            <w:tcW w:w="394" w:type="dxa"/>
            <w:tcBorders>
              <w:top w:val="nil"/>
              <w:left w:val="nil"/>
              <w:bottom w:val="single" w:sz="8" w:space="0" w:color="auto"/>
              <w:right w:val="single" w:sz="8" w:space="0" w:color="auto"/>
            </w:tcBorders>
            <w:shd w:val="clear" w:color="000000" w:fill="FFFFFF"/>
            <w:vAlign w:val="bottom"/>
            <w:hideMark/>
          </w:tcPr>
          <w:p w14:paraId="0879707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58</w:t>
            </w:r>
          </w:p>
        </w:tc>
        <w:tc>
          <w:tcPr>
            <w:tcW w:w="458" w:type="dxa"/>
            <w:tcBorders>
              <w:top w:val="nil"/>
              <w:left w:val="nil"/>
              <w:bottom w:val="single" w:sz="8" w:space="0" w:color="auto"/>
              <w:right w:val="single" w:sz="8" w:space="0" w:color="auto"/>
            </w:tcBorders>
            <w:shd w:val="clear" w:color="000000" w:fill="FFFFFF"/>
            <w:vAlign w:val="bottom"/>
            <w:hideMark/>
          </w:tcPr>
          <w:p w14:paraId="35DD2A33"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22.</w:t>
            </w:r>
          </w:p>
        </w:tc>
        <w:tc>
          <w:tcPr>
            <w:tcW w:w="394" w:type="dxa"/>
            <w:tcBorders>
              <w:top w:val="nil"/>
              <w:left w:val="nil"/>
              <w:bottom w:val="single" w:sz="8" w:space="0" w:color="auto"/>
              <w:right w:val="single" w:sz="8" w:space="0" w:color="auto"/>
            </w:tcBorders>
            <w:shd w:val="clear" w:color="000000" w:fill="FFFFFF"/>
            <w:vAlign w:val="bottom"/>
            <w:hideMark/>
          </w:tcPr>
          <w:p w14:paraId="00A8C89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48</w:t>
            </w:r>
          </w:p>
        </w:tc>
        <w:tc>
          <w:tcPr>
            <w:tcW w:w="458" w:type="dxa"/>
            <w:tcBorders>
              <w:top w:val="nil"/>
              <w:left w:val="nil"/>
              <w:bottom w:val="single" w:sz="8" w:space="0" w:color="auto"/>
              <w:right w:val="single" w:sz="8" w:space="0" w:color="auto"/>
            </w:tcBorders>
            <w:shd w:val="clear" w:color="000000" w:fill="FFFFFF"/>
            <w:vAlign w:val="bottom"/>
            <w:hideMark/>
          </w:tcPr>
          <w:p w14:paraId="6624D99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27.</w:t>
            </w:r>
          </w:p>
        </w:tc>
        <w:tc>
          <w:tcPr>
            <w:tcW w:w="394" w:type="dxa"/>
            <w:tcBorders>
              <w:top w:val="nil"/>
              <w:left w:val="nil"/>
              <w:bottom w:val="single" w:sz="8" w:space="0" w:color="auto"/>
              <w:right w:val="single" w:sz="8" w:space="0" w:color="auto"/>
            </w:tcBorders>
            <w:shd w:val="clear" w:color="000000" w:fill="FFFFFF"/>
            <w:vAlign w:val="bottom"/>
            <w:hideMark/>
          </w:tcPr>
          <w:p w14:paraId="2EBC7CA7"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38</w:t>
            </w:r>
          </w:p>
        </w:tc>
        <w:tc>
          <w:tcPr>
            <w:tcW w:w="458" w:type="dxa"/>
            <w:tcBorders>
              <w:top w:val="nil"/>
              <w:left w:val="nil"/>
              <w:bottom w:val="single" w:sz="8" w:space="0" w:color="auto"/>
              <w:right w:val="single" w:sz="8" w:space="0" w:color="auto"/>
            </w:tcBorders>
            <w:shd w:val="clear" w:color="000000" w:fill="FFFFFF"/>
            <w:vAlign w:val="bottom"/>
            <w:hideMark/>
          </w:tcPr>
          <w:p w14:paraId="1006EF35"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32.</w:t>
            </w:r>
          </w:p>
        </w:tc>
        <w:tc>
          <w:tcPr>
            <w:tcW w:w="394" w:type="dxa"/>
            <w:tcBorders>
              <w:top w:val="nil"/>
              <w:left w:val="nil"/>
              <w:bottom w:val="single" w:sz="8" w:space="0" w:color="auto"/>
              <w:right w:val="single" w:sz="8" w:space="0" w:color="auto"/>
            </w:tcBorders>
            <w:shd w:val="clear" w:color="000000" w:fill="FFFFFF"/>
            <w:vAlign w:val="bottom"/>
            <w:hideMark/>
          </w:tcPr>
          <w:p w14:paraId="7513843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28</w:t>
            </w:r>
          </w:p>
        </w:tc>
        <w:tc>
          <w:tcPr>
            <w:tcW w:w="458" w:type="dxa"/>
            <w:tcBorders>
              <w:top w:val="nil"/>
              <w:left w:val="nil"/>
              <w:bottom w:val="single" w:sz="8" w:space="0" w:color="auto"/>
              <w:right w:val="single" w:sz="8" w:space="0" w:color="auto"/>
            </w:tcBorders>
            <w:shd w:val="clear" w:color="000000" w:fill="FFFFFF"/>
            <w:vAlign w:val="bottom"/>
            <w:hideMark/>
          </w:tcPr>
          <w:p w14:paraId="08C51D03"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37.</w:t>
            </w:r>
          </w:p>
        </w:tc>
        <w:tc>
          <w:tcPr>
            <w:tcW w:w="394" w:type="dxa"/>
            <w:tcBorders>
              <w:top w:val="nil"/>
              <w:left w:val="nil"/>
              <w:bottom w:val="single" w:sz="8" w:space="0" w:color="auto"/>
              <w:right w:val="single" w:sz="8" w:space="0" w:color="auto"/>
            </w:tcBorders>
            <w:shd w:val="clear" w:color="000000" w:fill="FFFFFF"/>
            <w:vAlign w:val="bottom"/>
            <w:hideMark/>
          </w:tcPr>
          <w:p w14:paraId="0CF6B184"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18</w:t>
            </w:r>
          </w:p>
        </w:tc>
        <w:tc>
          <w:tcPr>
            <w:tcW w:w="458" w:type="dxa"/>
            <w:tcBorders>
              <w:top w:val="nil"/>
              <w:left w:val="nil"/>
              <w:bottom w:val="single" w:sz="8" w:space="0" w:color="auto"/>
              <w:right w:val="single" w:sz="8" w:space="0" w:color="auto"/>
            </w:tcBorders>
            <w:shd w:val="clear" w:color="000000" w:fill="FFFFFF"/>
            <w:vAlign w:val="bottom"/>
            <w:hideMark/>
          </w:tcPr>
          <w:p w14:paraId="6F04DBFC"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42.</w:t>
            </w:r>
          </w:p>
        </w:tc>
        <w:tc>
          <w:tcPr>
            <w:tcW w:w="394" w:type="dxa"/>
            <w:tcBorders>
              <w:top w:val="nil"/>
              <w:left w:val="nil"/>
              <w:bottom w:val="single" w:sz="8" w:space="0" w:color="auto"/>
              <w:right w:val="single" w:sz="8" w:space="0" w:color="auto"/>
            </w:tcBorders>
            <w:shd w:val="clear" w:color="000000" w:fill="FFFFFF"/>
            <w:vAlign w:val="bottom"/>
            <w:hideMark/>
          </w:tcPr>
          <w:p w14:paraId="287833E1"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w:t>
            </w:r>
          </w:p>
        </w:tc>
        <w:tc>
          <w:tcPr>
            <w:tcW w:w="458" w:type="dxa"/>
            <w:tcBorders>
              <w:top w:val="nil"/>
              <w:left w:val="nil"/>
              <w:bottom w:val="single" w:sz="8" w:space="0" w:color="auto"/>
              <w:right w:val="single" w:sz="8" w:space="0" w:color="auto"/>
            </w:tcBorders>
            <w:shd w:val="clear" w:color="000000" w:fill="FFFFFF"/>
            <w:vAlign w:val="bottom"/>
            <w:hideMark/>
          </w:tcPr>
          <w:p w14:paraId="266B16C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47.</w:t>
            </w:r>
          </w:p>
        </w:tc>
        <w:tc>
          <w:tcPr>
            <w:tcW w:w="394" w:type="dxa"/>
            <w:tcBorders>
              <w:top w:val="nil"/>
              <w:left w:val="nil"/>
              <w:bottom w:val="single" w:sz="8" w:space="0" w:color="auto"/>
              <w:right w:val="single" w:sz="8" w:space="0" w:color="auto"/>
            </w:tcBorders>
            <w:shd w:val="clear" w:color="000000" w:fill="FFFFFF"/>
            <w:vAlign w:val="bottom"/>
            <w:hideMark/>
          </w:tcPr>
          <w:p w14:paraId="7555BA8A"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w:t>
            </w:r>
          </w:p>
        </w:tc>
      </w:tr>
      <w:tr w:rsidR="00B26976" w:rsidRPr="00B26976" w14:paraId="30F3094D" w14:textId="77777777" w:rsidTr="007F21FB">
        <w:trPr>
          <w:trHeight w:val="315"/>
        </w:trPr>
        <w:tc>
          <w:tcPr>
            <w:tcW w:w="394" w:type="dxa"/>
            <w:tcBorders>
              <w:top w:val="nil"/>
              <w:left w:val="single" w:sz="8" w:space="0" w:color="auto"/>
              <w:bottom w:val="single" w:sz="8" w:space="0" w:color="auto"/>
              <w:right w:val="single" w:sz="8" w:space="0" w:color="auto"/>
            </w:tcBorders>
            <w:shd w:val="clear" w:color="000000" w:fill="FFFFFF"/>
            <w:vAlign w:val="bottom"/>
            <w:hideMark/>
          </w:tcPr>
          <w:p w14:paraId="244CD1B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w:t>
            </w:r>
          </w:p>
        </w:tc>
        <w:tc>
          <w:tcPr>
            <w:tcW w:w="468" w:type="dxa"/>
            <w:tcBorders>
              <w:top w:val="nil"/>
              <w:left w:val="nil"/>
              <w:bottom w:val="single" w:sz="8" w:space="0" w:color="auto"/>
              <w:right w:val="single" w:sz="8" w:space="0" w:color="auto"/>
            </w:tcBorders>
            <w:shd w:val="clear" w:color="000000" w:fill="FFFFFF"/>
            <w:vAlign w:val="bottom"/>
            <w:hideMark/>
          </w:tcPr>
          <w:p w14:paraId="32159A9E"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92</w:t>
            </w:r>
          </w:p>
        </w:tc>
        <w:tc>
          <w:tcPr>
            <w:tcW w:w="458" w:type="dxa"/>
            <w:tcBorders>
              <w:top w:val="nil"/>
              <w:left w:val="nil"/>
              <w:bottom w:val="single" w:sz="8" w:space="0" w:color="auto"/>
              <w:right w:val="single" w:sz="8" w:space="0" w:color="auto"/>
            </w:tcBorders>
            <w:shd w:val="clear" w:color="000000" w:fill="FFFFFF"/>
            <w:vAlign w:val="bottom"/>
            <w:hideMark/>
          </w:tcPr>
          <w:p w14:paraId="01D96A0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8.</w:t>
            </w:r>
          </w:p>
        </w:tc>
        <w:tc>
          <w:tcPr>
            <w:tcW w:w="394" w:type="dxa"/>
            <w:tcBorders>
              <w:top w:val="nil"/>
              <w:left w:val="nil"/>
              <w:bottom w:val="single" w:sz="8" w:space="0" w:color="auto"/>
              <w:right w:val="single" w:sz="8" w:space="0" w:color="auto"/>
            </w:tcBorders>
            <w:shd w:val="clear" w:color="000000" w:fill="FFFFFF"/>
            <w:vAlign w:val="bottom"/>
            <w:hideMark/>
          </w:tcPr>
          <w:p w14:paraId="0CC56517"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76</w:t>
            </w:r>
          </w:p>
        </w:tc>
        <w:tc>
          <w:tcPr>
            <w:tcW w:w="458" w:type="dxa"/>
            <w:tcBorders>
              <w:top w:val="nil"/>
              <w:left w:val="nil"/>
              <w:bottom w:val="single" w:sz="8" w:space="0" w:color="auto"/>
              <w:right w:val="single" w:sz="8" w:space="0" w:color="auto"/>
            </w:tcBorders>
            <w:shd w:val="clear" w:color="000000" w:fill="FFFFFF"/>
            <w:vAlign w:val="bottom"/>
            <w:hideMark/>
          </w:tcPr>
          <w:p w14:paraId="0BC3CEF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13.</w:t>
            </w:r>
          </w:p>
        </w:tc>
        <w:tc>
          <w:tcPr>
            <w:tcW w:w="394" w:type="dxa"/>
            <w:tcBorders>
              <w:top w:val="nil"/>
              <w:left w:val="nil"/>
              <w:bottom w:val="single" w:sz="8" w:space="0" w:color="auto"/>
              <w:right w:val="single" w:sz="8" w:space="0" w:color="auto"/>
            </w:tcBorders>
            <w:shd w:val="clear" w:color="000000" w:fill="FFFFFF"/>
            <w:vAlign w:val="bottom"/>
            <w:hideMark/>
          </w:tcPr>
          <w:p w14:paraId="71E7BF9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66</w:t>
            </w:r>
          </w:p>
        </w:tc>
        <w:tc>
          <w:tcPr>
            <w:tcW w:w="458" w:type="dxa"/>
            <w:tcBorders>
              <w:top w:val="nil"/>
              <w:left w:val="nil"/>
              <w:bottom w:val="single" w:sz="8" w:space="0" w:color="auto"/>
              <w:right w:val="single" w:sz="8" w:space="0" w:color="auto"/>
            </w:tcBorders>
            <w:shd w:val="clear" w:color="000000" w:fill="FFFFFF"/>
            <w:vAlign w:val="bottom"/>
            <w:hideMark/>
          </w:tcPr>
          <w:p w14:paraId="62AF28E7"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18.</w:t>
            </w:r>
          </w:p>
        </w:tc>
        <w:tc>
          <w:tcPr>
            <w:tcW w:w="394" w:type="dxa"/>
            <w:tcBorders>
              <w:top w:val="nil"/>
              <w:left w:val="nil"/>
              <w:bottom w:val="single" w:sz="8" w:space="0" w:color="auto"/>
              <w:right w:val="single" w:sz="8" w:space="0" w:color="auto"/>
            </w:tcBorders>
            <w:shd w:val="clear" w:color="000000" w:fill="FFFFFF"/>
            <w:vAlign w:val="bottom"/>
            <w:hideMark/>
          </w:tcPr>
          <w:p w14:paraId="74C11FAC"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56</w:t>
            </w:r>
          </w:p>
        </w:tc>
        <w:tc>
          <w:tcPr>
            <w:tcW w:w="458" w:type="dxa"/>
            <w:tcBorders>
              <w:top w:val="nil"/>
              <w:left w:val="nil"/>
              <w:bottom w:val="single" w:sz="8" w:space="0" w:color="auto"/>
              <w:right w:val="single" w:sz="8" w:space="0" w:color="auto"/>
            </w:tcBorders>
            <w:shd w:val="clear" w:color="000000" w:fill="FFFFFF"/>
            <w:vAlign w:val="bottom"/>
            <w:hideMark/>
          </w:tcPr>
          <w:p w14:paraId="2FE9100F"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23.</w:t>
            </w:r>
          </w:p>
        </w:tc>
        <w:tc>
          <w:tcPr>
            <w:tcW w:w="394" w:type="dxa"/>
            <w:tcBorders>
              <w:top w:val="nil"/>
              <w:left w:val="nil"/>
              <w:bottom w:val="single" w:sz="8" w:space="0" w:color="auto"/>
              <w:right w:val="single" w:sz="8" w:space="0" w:color="auto"/>
            </w:tcBorders>
            <w:shd w:val="clear" w:color="000000" w:fill="FFFFFF"/>
            <w:vAlign w:val="bottom"/>
            <w:hideMark/>
          </w:tcPr>
          <w:p w14:paraId="1B19CB9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46</w:t>
            </w:r>
          </w:p>
        </w:tc>
        <w:tc>
          <w:tcPr>
            <w:tcW w:w="458" w:type="dxa"/>
            <w:tcBorders>
              <w:top w:val="nil"/>
              <w:left w:val="nil"/>
              <w:bottom w:val="single" w:sz="8" w:space="0" w:color="auto"/>
              <w:right w:val="single" w:sz="8" w:space="0" w:color="auto"/>
            </w:tcBorders>
            <w:shd w:val="clear" w:color="000000" w:fill="FFFFFF"/>
            <w:vAlign w:val="bottom"/>
            <w:hideMark/>
          </w:tcPr>
          <w:p w14:paraId="47A540C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28.</w:t>
            </w:r>
          </w:p>
        </w:tc>
        <w:tc>
          <w:tcPr>
            <w:tcW w:w="394" w:type="dxa"/>
            <w:tcBorders>
              <w:top w:val="nil"/>
              <w:left w:val="nil"/>
              <w:bottom w:val="single" w:sz="8" w:space="0" w:color="auto"/>
              <w:right w:val="single" w:sz="8" w:space="0" w:color="auto"/>
            </w:tcBorders>
            <w:shd w:val="clear" w:color="000000" w:fill="FFFFFF"/>
            <w:vAlign w:val="bottom"/>
            <w:hideMark/>
          </w:tcPr>
          <w:p w14:paraId="29B28D46"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36</w:t>
            </w:r>
          </w:p>
        </w:tc>
        <w:tc>
          <w:tcPr>
            <w:tcW w:w="458" w:type="dxa"/>
            <w:tcBorders>
              <w:top w:val="nil"/>
              <w:left w:val="nil"/>
              <w:bottom w:val="single" w:sz="8" w:space="0" w:color="auto"/>
              <w:right w:val="single" w:sz="8" w:space="0" w:color="auto"/>
            </w:tcBorders>
            <w:shd w:val="clear" w:color="000000" w:fill="FFFFFF"/>
            <w:vAlign w:val="bottom"/>
            <w:hideMark/>
          </w:tcPr>
          <w:p w14:paraId="41E289C0"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33.</w:t>
            </w:r>
          </w:p>
        </w:tc>
        <w:tc>
          <w:tcPr>
            <w:tcW w:w="394" w:type="dxa"/>
            <w:tcBorders>
              <w:top w:val="nil"/>
              <w:left w:val="nil"/>
              <w:bottom w:val="single" w:sz="8" w:space="0" w:color="auto"/>
              <w:right w:val="single" w:sz="8" w:space="0" w:color="auto"/>
            </w:tcBorders>
            <w:shd w:val="clear" w:color="000000" w:fill="FFFFFF"/>
            <w:vAlign w:val="bottom"/>
            <w:hideMark/>
          </w:tcPr>
          <w:p w14:paraId="2ACB63FE"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26</w:t>
            </w:r>
          </w:p>
        </w:tc>
        <w:tc>
          <w:tcPr>
            <w:tcW w:w="458" w:type="dxa"/>
            <w:tcBorders>
              <w:top w:val="nil"/>
              <w:left w:val="nil"/>
              <w:bottom w:val="single" w:sz="8" w:space="0" w:color="auto"/>
              <w:right w:val="single" w:sz="8" w:space="0" w:color="auto"/>
            </w:tcBorders>
            <w:shd w:val="clear" w:color="000000" w:fill="FFFFFF"/>
            <w:vAlign w:val="bottom"/>
            <w:hideMark/>
          </w:tcPr>
          <w:p w14:paraId="57C7C790"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38.</w:t>
            </w:r>
          </w:p>
        </w:tc>
        <w:tc>
          <w:tcPr>
            <w:tcW w:w="394" w:type="dxa"/>
            <w:tcBorders>
              <w:top w:val="nil"/>
              <w:left w:val="nil"/>
              <w:bottom w:val="single" w:sz="8" w:space="0" w:color="auto"/>
              <w:right w:val="single" w:sz="8" w:space="0" w:color="auto"/>
            </w:tcBorders>
            <w:shd w:val="clear" w:color="000000" w:fill="FFFFFF"/>
            <w:vAlign w:val="bottom"/>
            <w:hideMark/>
          </w:tcPr>
          <w:p w14:paraId="263FB34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16</w:t>
            </w:r>
          </w:p>
        </w:tc>
        <w:tc>
          <w:tcPr>
            <w:tcW w:w="458" w:type="dxa"/>
            <w:tcBorders>
              <w:top w:val="nil"/>
              <w:left w:val="nil"/>
              <w:bottom w:val="single" w:sz="8" w:space="0" w:color="auto"/>
              <w:right w:val="single" w:sz="8" w:space="0" w:color="auto"/>
            </w:tcBorders>
            <w:shd w:val="clear" w:color="000000" w:fill="FFFFFF"/>
            <w:vAlign w:val="bottom"/>
            <w:hideMark/>
          </w:tcPr>
          <w:p w14:paraId="74CEA8ED"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43.</w:t>
            </w:r>
          </w:p>
        </w:tc>
        <w:tc>
          <w:tcPr>
            <w:tcW w:w="394" w:type="dxa"/>
            <w:tcBorders>
              <w:top w:val="nil"/>
              <w:left w:val="nil"/>
              <w:bottom w:val="single" w:sz="8" w:space="0" w:color="auto"/>
              <w:right w:val="single" w:sz="8" w:space="0" w:color="auto"/>
            </w:tcBorders>
            <w:shd w:val="clear" w:color="000000" w:fill="FFFFFF"/>
            <w:vAlign w:val="bottom"/>
            <w:hideMark/>
          </w:tcPr>
          <w:p w14:paraId="37337406"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w:t>
            </w:r>
          </w:p>
        </w:tc>
        <w:tc>
          <w:tcPr>
            <w:tcW w:w="458" w:type="dxa"/>
            <w:tcBorders>
              <w:top w:val="nil"/>
              <w:left w:val="nil"/>
              <w:bottom w:val="single" w:sz="8" w:space="0" w:color="auto"/>
              <w:right w:val="single" w:sz="8" w:space="0" w:color="auto"/>
            </w:tcBorders>
            <w:shd w:val="clear" w:color="000000" w:fill="FFFFFF"/>
            <w:vAlign w:val="bottom"/>
            <w:hideMark/>
          </w:tcPr>
          <w:p w14:paraId="4BF6E19F"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48.</w:t>
            </w:r>
          </w:p>
        </w:tc>
        <w:tc>
          <w:tcPr>
            <w:tcW w:w="394" w:type="dxa"/>
            <w:tcBorders>
              <w:top w:val="nil"/>
              <w:left w:val="nil"/>
              <w:bottom w:val="single" w:sz="8" w:space="0" w:color="auto"/>
              <w:right w:val="single" w:sz="8" w:space="0" w:color="auto"/>
            </w:tcBorders>
            <w:shd w:val="clear" w:color="000000" w:fill="FFFFFF"/>
            <w:vAlign w:val="bottom"/>
            <w:hideMark/>
          </w:tcPr>
          <w:p w14:paraId="593A69A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w:t>
            </w:r>
          </w:p>
        </w:tc>
      </w:tr>
      <w:tr w:rsidR="00B26976" w:rsidRPr="00B26976" w14:paraId="2E7AA6D1" w14:textId="77777777" w:rsidTr="007F21FB">
        <w:trPr>
          <w:trHeight w:val="315"/>
        </w:trPr>
        <w:tc>
          <w:tcPr>
            <w:tcW w:w="394" w:type="dxa"/>
            <w:tcBorders>
              <w:top w:val="nil"/>
              <w:left w:val="single" w:sz="8" w:space="0" w:color="auto"/>
              <w:bottom w:val="single" w:sz="8" w:space="0" w:color="auto"/>
              <w:right w:val="single" w:sz="8" w:space="0" w:color="auto"/>
            </w:tcBorders>
            <w:shd w:val="clear" w:color="000000" w:fill="FFFFFF"/>
            <w:vAlign w:val="bottom"/>
            <w:hideMark/>
          </w:tcPr>
          <w:p w14:paraId="76B89135"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w:t>
            </w:r>
          </w:p>
        </w:tc>
        <w:tc>
          <w:tcPr>
            <w:tcW w:w="468" w:type="dxa"/>
            <w:tcBorders>
              <w:top w:val="nil"/>
              <w:left w:val="nil"/>
              <w:bottom w:val="single" w:sz="8" w:space="0" w:color="auto"/>
              <w:right w:val="single" w:sz="8" w:space="0" w:color="auto"/>
            </w:tcBorders>
            <w:shd w:val="clear" w:color="000000" w:fill="FFFFFF"/>
            <w:vAlign w:val="bottom"/>
            <w:hideMark/>
          </w:tcPr>
          <w:p w14:paraId="21A78DF9"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88</w:t>
            </w:r>
          </w:p>
        </w:tc>
        <w:tc>
          <w:tcPr>
            <w:tcW w:w="458" w:type="dxa"/>
            <w:tcBorders>
              <w:top w:val="nil"/>
              <w:left w:val="nil"/>
              <w:bottom w:val="single" w:sz="8" w:space="0" w:color="auto"/>
              <w:right w:val="single" w:sz="8" w:space="0" w:color="auto"/>
            </w:tcBorders>
            <w:shd w:val="clear" w:color="000000" w:fill="FFFFFF"/>
            <w:vAlign w:val="bottom"/>
            <w:hideMark/>
          </w:tcPr>
          <w:p w14:paraId="33FE5CB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9.</w:t>
            </w:r>
          </w:p>
        </w:tc>
        <w:tc>
          <w:tcPr>
            <w:tcW w:w="394" w:type="dxa"/>
            <w:tcBorders>
              <w:top w:val="nil"/>
              <w:left w:val="nil"/>
              <w:bottom w:val="single" w:sz="8" w:space="0" w:color="auto"/>
              <w:right w:val="single" w:sz="8" w:space="0" w:color="auto"/>
            </w:tcBorders>
            <w:shd w:val="clear" w:color="000000" w:fill="FFFFFF"/>
            <w:vAlign w:val="bottom"/>
            <w:hideMark/>
          </w:tcPr>
          <w:p w14:paraId="403737AA"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74</w:t>
            </w:r>
          </w:p>
        </w:tc>
        <w:tc>
          <w:tcPr>
            <w:tcW w:w="458" w:type="dxa"/>
            <w:tcBorders>
              <w:top w:val="nil"/>
              <w:left w:val="nil"/>
              <w:bottom w:val="single" w:sz="8" w:space="0" w:color="auto"/>
              <w:right w:val="single" w:sz="8" w:space="0" w:color="auto"/>
            </w:tcBorders>
            <w:shd w:val="clear" w:color="000000" w:fill="FFFFFF"/>
            <w:vAlign w:val="bottom"/>
            <w:hideMark/>
          </w:tcPr>
          <w:p w14:paraId="215F392B"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14.</w:t>
            </w:r>
          </w:p>
        </w:tc>
        <w:tc>
          <w:tcPr>
            <w:tcW w:w="394" w:type="dxa"/>
            <w:tcBorders>
              <w:top w:val="nil"/>
              <w:left w:val="nil"/>
              <w:bottom w:val="single" w:sz="8" w:space="0" w:color="auto"/>
              <w:right w:val="single" w:sz="8" w:space="0" w:color="auto"/>
            </w:tcBorders>
            <w:shd w:val="clear" w:color="000000" w:fill="FFFFFF"/>
            <w:vAlign w:val="bottom"/>
            <w:hideMark/>
          </w:tcPr>
          <w:p w14:paraId="5D20FA3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64</w:t>
            </w:r>
          </w:p>
        </w:tc>
        <w:tc>
          <w:tcPr>
            <w:tcW w:w="458" w:type="dxa"/>
            <w:tcBorders>
              <w:top w:val="nil"/>
              <w:left w:val="nil"/>
              <w:bottom w:val="single" w:sz="8" w:space="0" w:color="auto"/>
              <w:right w:val="single" w:sz="8" w:space="0" w:color="auto"/>
            </w:tcBorders>
            <w:shd w:val="clear" w:color="000000" w:fill="FFFFFF"/>
            <w:vAlign w:val="bottom"/>
            <w:hideMark/>
          </w:tcPr>
          <w:p w14:paraId="552CEB46"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19.</w:t>
            </w:r>
          </w:p>
        </w:tc>
        <w:tc>
          <w:tcPr>
            <w:tcW w:w="394" w:type="dxa"/>
            <w:tcBorders>
              <w:top w:val="nil"/>
              <w:left w:val="nil"/>
              <w:bottom w:val="single" w:sz="8" w:space="0" w:color="auto"/>
              <w:right w:val="single" w:sz="8" w:space="0" w:color="auto"/>
            </w:tcBorders>
            <w:shd w:val="clear" w:color="000000" w:fill="FFFFFF"/>
            <w:vAlign w:val="bottom"/>
            <w:hideMark/>
          </w:tcPr>
          <w:p w14:paraId="374AB299"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54</w:t>
            </w:r>
          </w:p>
        </w:tc>
        <w:tc>
          <w:tcPr>
            <w:tcW w:w="458" w:type="dxa"/>
            <w:tcBorders>
              <w:top w:val="nil"/>
              <w:left w:val="nil"/>
              <w:bottom w:val="single" w:sz="8" w:space="0" w:color="auto"/>
              <w:right w:val="single" w:sz="8" w:space="0" w:color="auto"/>
            </w:tcBorders>
            <w:shd w:val="clear" w:color="000000" w:fill="FFFFFF"/>
            <w:vAlign w:val="bottom"/>
            <w:hideMark/>
          </w:tcPr>
          <w:p w14:paraId="47B26D13"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24.</w:t>
            </w:r>
          </w:p>
        </w:tc>
        <w:tc>
          <w:tcPr>
            <w:tcW w:w="394" w:type="dxa"/>
            <w:tcBorders>
              <w:top w:val="nil"/>
              <w:left w:val="nil"/>
              <w:bottom w:val="single" w:sz="8" w:space="0" w:color="auto"/>
              <w:right w:val="single" w:sz="8" w:space="0" w:color="auto"/>
            </w:tcBorders>
            <w:shd w:val="clear" w:color="000000" w:fill="FFFFFF"/>
            <w:vAlign w:val="bottom"/>
            <w:hideMark/>
          </w:tcPr>
          <w:p w14:paraId="230F5569"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44</w:t>
            </w:r>
          </w:p>
        </w:tc>
        <w:tc>
          <w:tcPr>
            <w:tcW w:w="458" w:type="dxa"/>
            <w:tcBorders>
              <w:top w:val="nil"/>
              <w:left w:val="nil"/>
              <w:bottom w:val="single" w:sz="8" w:space="0" w:color="auto"/>
              <w:right w:val="single" w:sz="8" w:space="0" w:color="auto"/>
            </w:tcBorders>
            <w:shd w:val="clear" w:color="000000" w:fill="FFFFFF"/>
            <w:vAlign w:val="bottom"/>
            <w:hideMark/>
          </w:tcPr>
          <w:p w14:paraId="1E4C5904"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29.</w:t>
            </w:r>
          </w:p>
        </w:tc>
        <w:tc>
          <w:tcPr>
            <w:tcW w:w="394" w:type="dxa"/>
            <w:tcBorders>
              <w:top w:val="nil"/>
              <w:left w:val="nil"/>
              <w:bottom w:val="single" w:sz="8" w:space="0" w:color="auto"/>
              <w:right w:val="single" w:sz="8" w:space="0" w:color="auto"/>
            </w:tcBorders>
            <w:shd w:val="clear" w:color="000000" w:fill="FFFFFF"/>
            <w:vAlign w:val="bottom"/>
            <w:hideMark/>
          </w:tcPr>
          <w:p w14:paraId="71FFA6F2"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34</w:t>
            </w:r>
          </w:p>
        </w:tc>
        <w:tc>
          <w:tcPr>
            <w:tcW w:w="458" w:type="dxa"/>
            <w:tcBorders>
              <w:top w:val="nil"/>
              <w:left w:val="nil"/>
              <w:bottom w:val="single" w:sz="8" w:space="0" w:color="auto"/>
              <w:right w:val="single" w:sz="8" w:space="0" w:color="auto"/>
            </w:tcBorders>
            <w:shd w:val="clear" w:color="000000" w:fill="FFFFFF"/>
            <w:vAlign w:val="bottom"/>
            <w:hideMark/>
          </w:tcPr>
          <w:p w14:paraId="77B49077"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34.</w:t>
            </w:r>
          </w:p>
        </w:tc>
        <w:tc>
          <w:tcPr>
            <w:tcW w:w="394" w:type="dxa"/>
            <w:tcBorders>
              <w:top w:val="nil"/>
              <w:left w:val="nil"/>
              <w:bottom w:val="single" w:sz="8" w:space="0" w:color="auto"/>
              <w:right w:val="single" w:sz="8" w:space="0" w:color="auto"/>
            </w:tcBorders>
            <w:shd w:val="clear" w:color="000000" w:fill="FFFFFF"/>
            <w:vAlign w:val="bottom"/>
            <w:hideMark/>
          </w:tcPr>
          <w:p w14:paraId="65171D7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24</w:t>
            </w:r>
          </w:p>
        </w:tc>
        <w:tc>
          <w:tcPr>
            <w:tcW w:w="458" w:type="dxa"/>
            <w:tcBorders>
              <w:top w:val="nil"/>
              <w:left w:val="nil"/>
              <w:bottom w:val="single" w:sz="8" w:space="0" w:color="auto"/>
              <w:right w:val="single" w:sz="8" w:space="0" w:color="auto"/>
            </w:tcBorders>
            <w:shd w:val="clear" w:color="000000" w:fill="FFFFFF"/>
            <w:vAlign w:val="bottom"/>
            <w:hideMark/>
          </w:tcPr>
          <w:p w14:paraId="42D332C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39.</w:t>
            </w:r>
          </w:p>
        </w:tc>
        <w:tc>
          <w:tcPr>
            <w:tcW w:w="394" w:type="dxa"/>
            <w:tcBorders>
              <w:top w:val="nil"/>
              <w:left w:val="nil"/>
              <w:bottom w:val="single" w:sz="8" w:space="0" w:color="auto"/>
              <w:right w:val="single" w:sz="8" w:space="0" w:color="auto"/>
            </w:tcBorders>
            <w:shd w:val="clear" w:color="000000" w:fill="FFFFFF"/>
            <w:vAlign w:val="bottom"/>
            <w:hideMark/>
          </w:tcPr>
          <w:p w14:paraId="3B4FEB7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14</w:t>
            </w:r>
          </w:p>
        </w:tc>
        <w:tc>
          <w:tcPr>
            <w:tcW w:w="458" w:type="dxa"/>
            <w:tcBorders>
              <w:top w:val="nil"/>
              <w:left w:val="nil"/>
              <w:bottom w:val="single" w:sz="8" w:space="0" w:color="auto"/>
              <w:right w:val="single" w:sz="8" w:space="0" w:color="auto"/>
            </w:tcBorders>
            <w:shd w:val="clear" w:color="000000" w:fill="FFFFFF"/>
            <w:vAlign w:val="bottom"/>
            <w:hideMark/>
          </w:tcPr>
          <w:p w14:paraId="0409E32B"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44.</w:t>
            </w:r>
          </w:p>
        </w:tc>
        <w:tc>
          <w:tcPr>
            <w:tcW w:w="394" w:type="dxa"/>
            <w:tcBorders>
              <w:top w:val="nil"/>
              <w:left w:val="nil"/>
              <w:bottom w:val="single" w:sz="8" w:space="0" w:color="auto"/>
              <w:right w:val="single" w:sz="8" w:space="0" w:color="auto"/>
            </w:tcBorders>
            <w:shd w:val="clear" w:color="000000" w:fill="FFFFFF"/>
            <w:vAlign w:val="bottom"/>
            <w:hideMark/>
          </w:tcPr>
          <w:p w14:paraId="0A5CAA69"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w:t>
            </w:r>
          </w:p>
        </w:tc>
        <w:tc>
          <w:tcPr>
            <w:tcW w:w="458" w:type="dxa"/>
            <w:tcBorders>
              <w:top w:val="nil"/>
              <w:left w:val="nil"/>
              <w:bottom w:val="single" w:sz="8" w:space="0" w:color="auto"/>
              <w:right w:val="single" w:sz="8" w:space="0" w:color="auto"/>
            </w:tcBorders>
            <w:shd w:val="clear" w:color="000000" w:fill="FFFFFF"/>
            <w:vAlign w:val="bottom"/>
            <w:hideMark/>
          </w:tcPr>
          <w:p w14:paraId="2002440E"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49.</w:t>
            </w:r>
          </w:p>
        </w:tc>
        <w:tc>
          <w:tcPr>
            <w:tcW w:w="394" w:type="dxa"/>
            <w:tcBorders>
              <w:top w:val="nil"/>
              <w:left w:val="nil"/>
              <w:bottom w:val="single" w:sz="8" w:space="0" w:color="auto"/>
              <w:right w:val="single" w:sz="8" w:space="0" w:color="auto"/>
            </w:tcBorders>
            <w:shd w:val="clear" w:color="000000" w:fill="FFFFFF"/>
            <w:vAlign w:val="bottom"/>
            <w:hideMark/>
          </w:tcPr>
          <w:p w14:paraId="11F9929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w:t>
            </w:r>
          </w:p>
        </w:tc>
      </w:tr>
      <w:tr w:rsidR="00B26976" w:rsidRPr="00B26976" w14:paraId="3B7F2E07" w14:textId="77777777" w:rsidTr="007F21FB">
        <w:trPr>
          <w:trHeight w:val="345"/>
        </w:trPr>
        <w:tc>
          <w:tcPr>
            <w:tcW w:w="394" w:type="dxa"/>
            <w:tcBorders>
              <w:top w:val="nil"/>
              <w:left w:val="single" w:sz="8" w:space="0" w:color="auto"/>
              <w:bottom w:val="single" w:sz="8" w:space="0" w:color="auto"/>
              <w:right w:val="single" w:sz="8" w:space="0" w:color="auto"/>
            </w:tcBorders>
            <w:shd w:val="clear" w:color="000000" w:fill="FFFFFF"/>
            <w:vAlign w:val="bottom"/>
            <w:hideMark/>
          </w:tcPr>
          <w:p w14:paraId="325E7D96"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w:t>
            </w:r>
          </w:p>
        </w:tc>
        <w:tc>
          <w:tcPr>
            <w:tcW w:w="468" w:type="dxa"/>
            <w:tcBorders>
              <w:top w:val="nil"/>
              <w:left w:val="nil"/>
              <w:bottom w:val="single" w:sz="8" w:space="0" w:color="auto"/>
              <w:right w:val="single" w:sz="8" w:space="0" w:color="auto"/>
            </w:tcBorders>
            <w:shd w:val="clear" w:color="000000" w:fill="FFFFFF"/>
            <w:vAlign w:val="bottom"/>
            <w:hideMark/>
          </w:tcPr>
          <w:p w14:paraId="6E04BF47"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84</w:t>
            </w:r>
          </w:p>
        </w:tc>
        <w:tc>
          <w:tcPr>
            <w:tcW w:w="458" w:type="dxa"/>
            <w:tcBorders>
              <w:top w:val="nil"/>
              <w:left w:val="nil"/>
              <w:bottom w:val="single" w:sz="8" w:space="0" w:color="auto"/>
              <w:right w:val="single" w:sz="8" w:space="0" w:color="auto"/>
            </w:tcBorders>
            <w:shd w:val="clear" w:color="000000" w:fill="FFFFFF"/>
            <w:vAlign w:val="bottom"/>
            <w:hideMark/>
          </w:tcPr>
          <w:p w14:paraId="472AF430"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10.</w:t>
            </w:r>
          </w:p>
        </w:tc>
        <w:tc>
          <w:tcPr>
            <w:tcW w:w="394" w:type="dxa"/>
            <w:tcBorders>
              <w:top w:val="nil"/>
              <w:left w:val="nil"/>
              <w:bottom w:val="single" w:sz="8" w:space="0" w:color="auto"/>
              <w:right w:val="single" w:sz="8" w:space="0" w:color="auto"/>
            </w:tcBorders>
            <w:shd w:val="clear" w:color="000000" w:fill="FFFFFF"/>
            <w:vAlign w:val="bottom"/>
            <w:hideMark/>
          </w:tcPr>
          <w:p w14:paraId="55E6B6C5"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72</w:t>
            </w:r>
          </w:p>
        </w:tc>
        <w:tc>
          <w:tcPr>
            <w:tcW w:w="458" w:type="dxa"/>
            <w:tcBorders>
              <w:top w:val="nil"/>
              <w:left w:val="nil"/>
              <w:bottom w:val="single" w:sz="8" w:space="0" w:color="auto"/>
              <w:right w:val="single" w:sz="8" w:space="0" w:color="auto"/>
            </w:tcBorders>
            <w:shd w:val="clear" w:color="000000" w:fill="FFFFFF"/>
            <w:vAlign w:val="bottom"/>
            <w:hideMark/>
          </w:tcPr>
          <w:p w14:paraId="0EFE7B89"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15.</w:t>
            </w:r>
          </w:p>
        </w:tc>
        <w:tc>
          <w:tcPr>
            <w:tcW w:w="394" w:type="dxa"/>
            <w:tcBorders>
              <w:top w:val="nil"/>
              <w:left w:val="nil"/>
              <w:bottom w:val="single" w:sz="8" w:space="0" w:color="auto"/>
              <w:right w:val="single" w:sz="8" w:space="0" w:color="auto"/>
            </w:tcBorders>
            <w:shd w:val="clear" w:color="000000" w:fill="FFFFFF"/>
            <w:vAlign w:val="bottom"/>
            <w:hideMark/>
          </w:tcPr>
          <w:p w14:paraId="53D5F3AF"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62</w:t>
            </w:r>
          </w:p>
        </w:tc>
        <w:tc>
          <w:tcPr>
            <w:tcW w:w="458" w:type="dxa"/>
            <w:tcBorders>
              <w:top w:val="nil"/>
              <w:left w:val="nil"/>
              <w:bottom w:val="single" w:sz="8" w:space="0" w:color="auto"/>
              <w:right w:val="single" w:sz="8" w:space="0" w:color="auto"/>
            </w:tcBorders>
            <w:shd w:val="clear" w:color="000000" w:fill="FFFFFF"/>
            <w:vAlign w:val="bottom"/>
            <w:hideMark/>
          </w:tcPr>
          <w:p w14:paraId="51F27443"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20.</w:t>
            </w:r>
          </w:p>
        </w:tc>
        <w:tc>
          <w:tcPr>
            <w:tcW w:w="394" w:type="dxa"/>
            <w:tcBorders>
              <w:top w:val="nil"/>
              <w:left w:val="nil"/>
              <w:bottom w:val="single" w:sz="8" w:space="0" w:color="auto"/>
              <w:right w:val="single" w:sz="8" w:space="0" w:color="auto"/>
            </w:tcBorders>
            <w:shd w:val="clear" w:color="000000" w:fill="FFFFFF"/>
            <w:vAlign w:val="bottom"/>
            <w:hideMark/>
          </w:tcPr>
          <w:p w14:paraId="5D63199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52</w:t>
            </w:r>
          </w:p>
        </w:tc>
        <w:tc>
          <w:tcPr>
            <w:tcW w:w="458" w:type="dxa"/>
            <w:tcBorders>
              <w:top w:val="nil"/>
              <w:left w:val="nil"/>
              <w:bottom w:val="single" w:sz="8" w:space="0" w:color="auto"/>
              <w:right w:val="single" w:sz="8" w:space="0" w:color="auto"/>
            </w:tcBorders>
            <w:shd w:val="clear" w:color="000000" w:fill="FFFFFF"/>
            <w:vAlign w:val="bottom"/>
            <w:hideMark/>
          </w:tcPr>
          <w:p w14:paraId="3DD88061"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25.</w:t>
            </w:r>
          </w:p>
        </w:tc>
        <w:tc>
          <w:tcPr>
            <w:tcW w:w="394" w:type="dxa"/>
            <w:tcBorders>
              <w:top w:val="nil"/>
              <w:left w:val="nil"/>
              <w:bottom w:val="single" w:sz="8" w:space="0" w:color="auto"/>
              <w:right w:val="single" w:sz="8" w:space="0" w:color="auto"/>
            </w:tcBorders>
            <w:shd w:val="clear" w:color="000000" w:fill="FFFFFF"/>
            <w:vAlign w:val="bottom"/>
            <w:hideMark/>
          </w:tcPr>
          <w:p w14:paraId="35C1E5A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42</w:t>
            </w:r>
          </w:p>
        </w:tc>
        <w:tc>
          <w:tcPr>
            <w:tcW w:w="458" w:type="dxa"/>
            <w:tcBorders>
              <w:top w:val="nil"/>
              <w:left w:val="nil"/>
              <w:bottom w:val="single" w:sz="8" w:space="0" w:color="auto"/>
              <w:right w:val="single" w:sz="8" w:space="0" w:color="auto"/>
            </w:tcBorders>
            <w:shd w:val="clear" w:color="000000" w:fill="FFFFFF"/>
            <w:vAlign w:val="bottom"/>
            <w:hideMark/>
          </w:tcPr>
          <w:p w14:paraId="6A93038A"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30.</w:t>
            </w:r>
          </w:p>
        </w:tc>
        <w:tc>
          <w:tcPr>
            <w:tcW w:w="394" w:type="dxa"/>
            <w:tcBorders>
              <w:top w:val="nil"/>
              <w:left w:val="nil"/>
              <w:bottom w:val="single" w:sz="8" w:space="0" w:color="auto"/>
              <w:right w:val="single" w:sz="8" w:space="0" w:color="auto"/>
            </w:tcBorders>
            <w:shd w:val="clear" w:color="000000" w:fill="FFFFFF"/>
            <w:vAlign w:val="bottom"/>
            <w:hideMark/>
          </w:tcPr>
          <w:p w14:paraId="24FBABDD"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32</w:t>
            </w:r>
          </w:p>
        </w:tc>
        <w:tc>
          <w:tcPr>
            <w:tcW w:w="458" w:type="dxa"/>
            <w:tcBorders>
              <w:top w:val="nil"/>
              <w:left w:val="nil"/>
              <w:bottom w:val="single" w:sz="8" w:space="0" w:color="auto"/>
              <w:right w:val="single" w:sz="8" w:space="0" w:color="auto"/>
            </w:tcBorders>
            <w:shd w:val="clear" w:color="000000" w:fill="FFFFFF"/>
            <w:vAlign w:val="bottom"/>
            <w:hideMark/>
          </w:tcPr>
          <w:p w14:paraId="65FCF1E2"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35.</w:t>
            </w:r>
          </w:p>
        </w:tc>
        <w:tc>
          <w:tcPr>
            <w:tcW w:w="394" w:type="dxa"/>
            <w:tcBorders>
              <w:top w:val="nil"/>
              <w:left w:val="nil"/>
              <w:bottom w:val="single" w:sz="8" w:space="0" w:color="auto"/>
              <w:right w:val="single" w:sz="8" w:space="0" w:color="auto"/>
            </w:tcBorders>
            <w:shd w:val="clear" w:color="000000" w:fill="FFFFFF"/>
            <w:vAlign w:val="bottom"/>
            <w:hideMark/>
          </w:tcPr>
          <w:p w14:paraId="33D85893"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22</w:t>
            </w:r>
          </w:p>
        </w:tc>
        <w:tc>
          <w:tcPr>
            <w:tcW w:w="458" w:type="dxa"/>
            <w:tcBorders>
              <w:top w:val="nil"/>
              <w:left w:val="nil"/>
              <w:bottom w:val="single" w:sz="8" w:space="0" w:color="auto"/>
              <w:right w:val="single" w:sz="8" w:space="0" w:color="auto"/>
            </w:tcBorders>
            <w:shd w:val="clear" w:color="000000" w:fill="FFFFFF"/>
            <w:vAlign w:val="bottom"/>
            <w:hideMark/>
          </w:tcPr>
          <w:p w14:paraId="0DCAC158"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40.</w:t>
            </w:r>
          </w:p>
        </w:tc>
        <w:tc>
          <w:tcPr>
            <w:tcW w:w="394" w:type="dxa"/>
            <w:tcBorders>
              <w:top w:val="nil"/>
              <w:left w:val="nil"/>
              <w:bottom w:val="single" w:sz="8" w:space="0" w:color="auto"/>
              <w:right w:val="single" w:sz="8" w:space="0" w:color="auto"/>
            </w:tcBorders>
            <w:shd w:val="clear" w:color="000000" w:fill="FFFFFF"/>
            <w:vAlign w:val="bottom"/>
            <w:hideMark/>
          </w:tcPr>
          <w:p w14:paraId="3667FA73"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12</w:t>
            </w:r>
          </w:p>
        </w:tc>
        <w:tc>
          <w:tcPr>
            <w:tcW w:w="458" w:type="dxa"/>
            <w:tcBorders>
              <w:top w:val="nil"/>
              <w:left w:val="nil"/>
              <w:bottom w:val="single" w:sz="8" w:space="0" w:color="auto"/>
              <w:right w:val="single" w:sz="8" w:space="0" w:color="auto"/>
            </w:tcBorders>
            <w:shd w:val="clear" w:color="000000" w:fill="FFFFFF"/>
            <w:vAlign w:val="bottom"/>
            <w:hideMark/>
          </w:tcPr>
          <w:p w14:paraId="4DFFF16E"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45.</w:t>
            </w:r>
          </w:p>
        </w:tc>
        <w:tc>
          <w:tcPr>
            <w:tcW w:w="394" w:type="dxa"/>
            <w:tcBorders>
              <w:top w:val="nil"/>
              <w:left w:val="nil"/>
              <w:bottom w:val="single" w:sz="8" w:space="0" w:color="auto"/>
              <w:right w:val="single" w:sz="8" w:space="0" w:color="auto"/>
            </w:tcBorders>
            <w:shd w:val="clear" w:color="000000" w:fill="FFFFFF"/>
            <w:vAlign w:val="bottom"/>
            <w:hideMark/>
          </w:tcPr>
          <w:p w14:paraId="6EDDF92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6</w:t>
            </w:r>
          </w:p>
        </w:tc>
        <w:tc>
          <w:tcPr>
            <w:tcW w:w="458" w:type="dxa"/>
            <w:tcBorders>
              <w:top w:val="nil"/>
              <w:left w:val="nil"/>
              <w:bottom w:val="single" w:sz="8" w:space="0" w:color="auto"/>
              <w:right w:val="single" w:sz="8" w:space="0" w:color="auto"/>
            </w:tcBorders>
            <w:shd w:val="clear" w:color="000000" w:fill="FFFFFF"/>
            <w:vAlign w:val="bottom"/>
            <w:hideMark/>
          </w:tcPr>
          <w:p w14:paraId="54AB3D9B" w14:textId="77777777" w:rsidR="00B26976" w:rsidRPr="00B26976" w:rsidRDefault="00B26976" w:rsidP="00B26976">
            <w:pPr>
              <w:widowControl/>
              <w:suppressAutoHyphens w:val="0"/>
              <w:rPr>
                <w:rFonts w:ascii="Tahoma" w:eastAsia="Times New Roman" w:hAnsi="Tahoma" w:cs="Tahoma"/>
                <w:b/>
                <w:bCs/>
                <w:color w:val="auto"/>
                <w:spacing w:val="0"/>
                <w:kern w:val="0"/>
                <w:sz w:val="20"/>
                <w:szCs w:val="20"/>
                <w:lang w:val="sl-SI" w:eastAsia="sl-SI" w:bidi="ar-SA"/>
              </w:rPr>
            </w:pPr>
            <w:r w:rsidRPr="00B26976">
              <w:rPr>
                <w:rFonts w:ascii="Tahoma" w:eastAsia="Times New Roman" w:hAnsi="Tahoma" w:cs="Tahoma"/>
                <w:b/>
                <w:bCs/>
                <w:color w:val="auto"/>
                <w:spacing w:val="0"/>
                <w:kern w:val="0"/>
                <w:sz w:val="20"/>
                <w:szCs w:val="20"/>
                <w:lang w:val="sl-SI" w:eastAsia="sl-SI" w:bidi="ar-SA"/>
              </w:rPr>
              <w:t>50.</w:t>
            </w:r>
          </w:p>
        </w:tc>
        <w:tc>
          <w:tcPr>
            <w:tcW w:w="394" w:type="dxa"/>
            <w:tcBorders>
              <w:top w:val="nil"/>
              <w:left w:val="nil"/>
              <w:bottom w:val="single" w:sz="8" w:space="0" w:color="auto"/>
              <w:right w:val="single" w:sz="8" w:space="0" w:color="auto"/>
            </w:tcBorders>
            <w:shd w:val="clear" w:color="000000" w:fill="FFFFFF"/>
            <w:vAlign w:val="bottom"/>
            <w:hideMark/>
          </w:tcPr>
          <w:p w14:paraId="48673C40" w14:textId="77777777" w:rsidR="00B26976" w:rsidRPr="00B26976" w:rsidRDefault="00B26976" w:rsidP="00B26976">
            <w:pPr>
              <w:widowControl/>
              <w:suppressAutoHyphens w:val="0"/>
              <w:jc w:val="right"/>
              <w:rPr>
                <w:rFonts w:ascii="Tahoma" w:eastAsia="Times New Roman" w:hAnsi="Tahoma" w:cs="Tahoma"/>
                <w:color w:val="auto"/>
                <w:spacing w:val="0"/>
                <w:kern w:val="0"/>
                <w:sz w:val="20"/>
                <w:szCs w:val="20"/>
                <w:lang w:val="sl-SI" w:eastAsia="sl-SI" w:bidi="ar-SA"/>
              </w:rPr>
            </w:pPr>
            <w:r w:rsidRPr="00B26976">
              <w:rPr>
                <w:rFonts w:ascii="Tahoma" w:eastAsia="Times New Roman" w:hAnsi="Tahoma" w:cs="Tahoma"/>
                <w:color w:val="auto"/>
                <w:spacing w:val="0"/>
                <w:kern w:val="0"/>
                <w:sz w:val="20"/>
                <w:szCs w:val="20"/>
                <w:lang w:val="sl-SI" w:eastAsia="sl-SI" w:bidi="ar-SA"/>
              </w:rPr>
              <w:t>1</w:t>
            </w:r>
          </w:p>
        </w:tc>
      </w:tr>
      <w:tr w:rsidR="007F21FB" w:rsidRPr="00B26976" w14:paraId="24754BDC" w14:textId="77777777" w:rsidTr="007F21FB">
        <w:trPr>
          <w:gridAfter w:val="2"/>
          <w:wAfter w:w="852" w:type="dxa"/>
          <w:trHeight w:val="315"/>
        </w:trPr>
        <w:tc>
          <w:tcPr>
            <w:tcW w:w="394" w:type="dxa"/>
            <w:tcBorders>
              <w:top w:val="nil"/>
              <w:left w:val="nil"/>
              <w:bottom w:val="nil"/>
              <w:right w:val="nil"/>
            </w:tcBorders>
            <w:shd w:val="clear" w:color="auto" w:fill="auto"/>
            <w:noWrap/>
            <w:vAlign w:val="bottom"/>
            <w:hideMark/>
          </w:tcPr>
          <w:p w14:paraId="1915A706"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68" w:type="dxa"/>
            <w:tcBorders>
              <w:top w:val="nil"/>
              <w:left w:val="nil"/>
              <w:bottom w:val="nil"/>
              <w:right w:val="nil"/>
            </w:tcBorders>
            <w:shd w:val="clear" w:color="auto" w:fill="auto"/>
            <w:noWrap/>
            <w:vAlign w:val="bottom"/>
            <w:hideMark/>
          </w:tcPr>
          <w:p w14:paraId="6EB55AE8"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3E6D6C4B"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06E05663"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675EBEF9"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38D13A56"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4DB7D3F3"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204B01E6"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78948841"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753C0C30"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1BAC80E8"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43D9F44F"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1B7E651A"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5AF94739"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282E3910"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104FEF1C"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458" w:type="dxa"/>
            <w:tcBorders>
              <w:top w:val="nil"/>
              <w:left w:val="nil"/>
              <w:bottom w:val="nil"/>
              <w:right w:val="nil"/>
            </w:tcBorders>
            <w:shd w:val="clear" w:color="auto" w:fill="auto"/>
            <w:noWrap/>
            <w:vAlign w:val="bottom"/>
            <w:hideMark/>
          </w:tcPr>
          <w:p w14:paraId="6594C5E8"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c>
          <w:tcPr>
            <w:tcW w:w="394" w:type="dxa"/>
            <w:tcBorders>
              <w:top w:val="nil"/>
              <w:left w:val="nil"/>
              <w:bottom w:val="nil"/>
              <w:right w:val="nil"/>
            </w:tcBorders>
            <w:shd w:val="clear" w:color="auto" w:fill="auto"/>
            <w:noWrap/>
            <w:vAlign w:val="bottom"/>
            <w:hideMark/>
          </w:tcPr>
          <w:p w14:paraId="17795317" w14:textId="77777777" w:rsidR="007F21FB" w:rsidRPr="00B26976" w:rsidRDefault="007F21FB" w:rsidP="00B26976">
            <w:pPr>
              <w:widowControl/>
              <w:suppressAutoHyphens w:val="0"/>
              <w:rPr>
                <w:rFonts w:ascii="Calibri" w:eastAsia="Times New Roman" w:hAnsi="Calibri" w:cs="Calibri"/>
                <w:color w:val="000000"/>
                <w:spacing w:val="0"/>
                <w:kern w:val="0"/>
                <w:sz w:val="22"/>
                <w:szCs w:val="22"/>
                <w:lang w:val="sl-SI" w:eastAsia="sl-SI" w:bidi="ar-SA"/>
              </w:rPr>
            </w:pPr>
          </w:p>
        </w:tc>
      </w:tr>
    </w:tbl>
    <w:p w14:paraId="42EBFABB" w14:textId="77777777" w:rsidR="00B26976" w:rsidRDefault="00B2697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71FEC088" w14:textId="0E73CC21" w:rsidR="00310455" w:rsidRDefault="00310455"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b/>
          <w:color w:val="auto"/>
          <w:spacing w:val="0"/>
          <w:kern w:val="0"/>
          <w:sz w:val="20"/>
          <w:szCs w:val="20"/>
          <w:lang w:val="sl-SI" w:eastAsia="sl-SI" w:bidi="ar-SA"/>
        </w:rPr>
        <w:t xml:space="preserve">Rezultati </w:t>
      </w:r>
      <w:r w:rsidR="001D3E24" w:rsidRPr="00D34100">
        <w:rPr>
          <w:rFonts w:ascii="Tahoma" w:eastAsia="Times New Roman" w:hAnsi="Tahoma" w:cs="Tahoma"/>
          <w:b/>
          <w:color w:val="auto"/>
          <w:spacing w:val="0"/>
          <w:kern w:val="0"/>
          <w:sz w:val="20"/>
          <w:szCs w:val="20"/>
          <w:lang w:val="sl-SI" w:eastAsia="sl-SI" w:bidi="ar-SA"/>
        </w:rPr>
        <w:t>tekmovanja (abso</w:t>
      </w:r>
      <w:r w:rsidR="00104BE5">
        <w:rPr>
          <w:rFonts w:ascii="Tahoma" w:eastAsia="Times New Roman" w:hAnsi="Tahoma" w:cs="Tahoma"/>
          <w:b/>
          <w:color w:val="auto"/>
          <w:spacing w:val="0"/>
          <w:kern w:val="0"/>
          <w:sz w:val="20"/>
          <w:szCs w:val="20"/>
          <w:lang w:val="sl-SI" w:eastAsia="sl-SI" w:bidi="ar-SA"/>
        </w:rPr>
        <w:t>lutno in po kategorijah) se objavijo</w:t>
      </w:r>
      <w:r w:rsidR="001D3E24" w:rsidRPr="00D34100">
        <w:rPr>
          <w:rFonts w:ascii="Tahoma" w:eastAsia="Times New Roman" w:hAnsi="Tahoma" w:cs="Tahoma"/>
          <w:b/>
          <w:color w:val="auto"/>
          <w:spacing w:val="0"/>
          <w:kern w:val="0"/>
          <w:sz w:val="20"/>
          <w:szCs w:val="20"/>
          <w:lang w:val="sl-SI" w:eastAsia="sl-SI" w:bidi="ar-SA"/>
        </w:rPr>
        <w:t xml:space="preserve"> najkasneje eno uro po zaključku prireditve.</w:t>
      </w:r>
      <w:r w:rsidR="0006440E">
        <w:rPr>
          <w:rFonts w:ascii="Tahoma" w:eastAsia="Times New Roman" w:hAnsi="Tahoma" w:cs="Tahoma"/>
          <w:color w:val="auto"/>
          <w:spacing w:val="0"/>
          <w:kern w:val="0"/>
          <w:sz w:val="20"/>
          <w:szCs w:val="20"/>
          <w:lang w:val="sl-SI" w:eastAsia="sl-SI" w:bidi="ar-SA"/>
        </w:rPr>
        <w:t xml:space="preserve"> Skupni vmesni rezultati P</w:t>
      </w:r>
      <w:r w:rsidR="001D3E24">
        <w:rPr>
          <w:rFonts w:ascii="Tahoma" w:eastAsia="Times New Roman" w:hAnsi="Tahoma" w:cs="Tahoma"/>
          <w:color w:val="auto"/>
          <w:spacing w:val="0"/>
          <w:kern w:val="0"/>
          <w:sz w:val="20"/>
          <w:szCs w:val="20"/>
          <w:lang w:val="sl-SI" w:eastAsia="sl-SI" w:bidi="ar-SA"/>
        </w:rPr>
        <w:t>T (absolutno in po kategorijah) bodo ažurira</w:t>
      </w:r>
      <w:r w:rsidR="0062127D">
        <w:rPr>
          <w:rFonts w:ascii="Tahoma" w:eastAsia="Times New Roman" w:hAnsi="Tahoma" w:cs="Tahoma"/>
          <w:color w:val="auto"/>
          <w:spacing w:val="0"/>
          <w:kern w:val="0"/>
          <w:sz w:val="20"/>
          <w:szCs w:val="20"/>
          <w:lang w:val="sl-SI" w:eastAsia="sl-SI" w:bidi="ar-SA"/>
        </w:rPr>
        <w:t>ni</w:t>
      </w:r>
      <w:r w:rsidR="001D3E24">
        <w:rPr>
          <w:rFonts w:ascii="Tahoma" w:eastAsia="Times New Roman" w:hAnsi="Tahoma" w:cs="Tahoma"/>
          <w:color w:val="auto"/>
          <w:spacing w:val="0"/>
          <w:kern w:val="0"/>
          <w:sz w:val="20"/>
          <w:szCs w:val="20"/>
          <w:lang w:val="sl-SI" w:eastAsia="sl-SI" w:bidi="ar-SA"/>
        </w:rPr>
        <w:t xml:space="preserve"> in objavljeni </w:t>
      </w:r>
      <w:r w:rsidR="001D3E24" w:rsidRPr="00D34100">
        <w:rPr>
          <w:rFonts w:ascii="Tahoma" w:eastAsia="Times New Roman" w:hAnsi="Tahoma" w:cs="Tahoma"/>
          <w:b/>
          <w:color w:val="auto"/>
          <w:spacing w:val="0"/>
          <w:kern w:val="0"/>
          <w:sz w:val="20"/>
          <w:szCs w:val="20"/>
          <w:lang w:val="sl-SI" w:eastAsia="sl-SI" w:bidi="ar-SA"/>
        </w:rPr>
        <w:t xml:space="preserve">najkasneje 36 ur po končani tekaški prireditvi na spletni strani </w:t>
      </w:r>
      <w:hyperlink r:id="rId6" w:history="1">
        <w:r w:rsidR="00FE33D1" w:rsidRPr="005833FC">
          <w:rPr>
            <w:rStyle w:val="Hiperpovezava"/>
            <w:rFonts w:ascii="Tahoma" w:eastAsia="Times New Roman" w:hAnsi="Tahoma" w:cs="Tahoma"/>
            <w:b/>
            <w:spacing w:val="0"/>
            <w:kern w:val="0"/>
            <w:sz w:val="20"/>
            <w:szCs w:val="20"/>
            <w:lang w:val="sl-SI" w:eastAsia="sl-SI" w:bidi="ar-SA"/>
          </w:rPr>
          <w:t>https://tdbistrc.org/rezultati-primorskih-pokalnih-tekov/</w:t>
        </w:r>
      </w:hyperlink>
      <w:r w:rsidR="00FE33D1">
        <w:rPr>
          <w:rFonts w:ascii="Tahoma" w:eastAsia="Times New Roman" w:hAnsi="Tahoma" w:cs="Tahoma"/>
          <w:b/>
          <w:color w:val="FF0000"/>
          <w:spacing w:val="0"/>
          <w:kern w:val="0"/>
          <w:sz w:val="20"/>
          <w:szCs w:val="20"/>
          <w:lang w:val="sl-SI" w:eastAsia="sl-SI" w:bidi="ar-SA"/>
        </w:rPr>
        <w:t xml:space="preserve"> </w:t>
      </w:r>
      <w:r w:rsidR="00516636" w:rsidRPr="00D34100">
        <w:rPr>
          <w:rFonts w:ascii="Tahoma" w:eastAsia="Times New Roman" w:hAnsi="Tahoma" w:cs="Tahoma"/>
          <w:b/>
          <w:color w:val="auto"/>
          <w:spacing w:val="0"/>
          <w:kern w:val="0"/>
          <w:sz w:val="20"/>
          <w:szCs w:val="20"/>
          <w:lang w:val="sl-SI" w:eastAsia="sl-SI" w:bidi="ar-SA"/>
        </w:rPr>
        <w:t>in na straneh organizatorjev tekaških prireditev</w:t>
      </w:r>
      <w:r w:rsidR="00516636">
        <w:rPr>
          <w:rFonts w:ascii="Tahoma" w:eastAsia="Times New Roman" w:hAnsi="Tahoma" w:cs="Tahoma"/>
          <w:color w:val="auto"/>
          <w:spacing w:val="0"/>
          <w:kern w:val="0"/>
          <w:sz w:val="20"/>
          <w:szCs w:val="20"/>
          <w:lang w:val="sl-SI" w:eastAsia="sl-SI" w:bidi="ar-SA"/>
        </w:rPr>
        <w:t>.</w:t>
      </w:r>
    </w:p>
    <w:p w14:paraId="552D1120" w14:textId="77777777" w:rsidR="001D3E24" w:rsidRDefault="001D3E24"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3CF6CBDF" w14:textId="16B878A6" w:rsidR="0058589F" w:rsidRDefault="0062127D"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Za </w:t>
      </w:r>
      <w:r w:rsidR="001C2843" w:rsidRPr="001C2843">
        <w:rPr>
          <w:rFonts w:ascii="Tahoma" w:eastAsia="Times New Roman" w:hAnsi="Tahoma" w:cs="Tahoma"/>
          <w:color w:val="auto"/>
          <w:spacing w:val="0"/>
          <w:kern w:val="0"/>
          <w:sz w:val="20"/>
          <w:szCs w:val="20"/>
          <w:lang w:val="sl-SI" w:eastAsia="sl-SI" w:bidi="ar-SA"/>
        </w:rPr>
        <w:t>končn</w:t>
      </w:r>
      <w:r>
        <w:rPr>
          <w:rFonts w:ascii="Tahoma" w:eastAsia="Times New Roman" w:hAnsi="Tahoma" w:cs="Tahoma"/>
          <w:color w:val="auto"/>
          <w:spacing w:val="0"/>
          <w:kern w:val="0"/>
          <w:sz w:val="20"/>
          <w:szCs w:val="20"/>
          <w:lang w:val="sl-SI" w:eastAsia="sl-SI" w:bidi="ar-SA"/>
        </w:rPr>
        <w:t>o</w:t>
      </w:r>
      <w:r w:rsidR="001C2843" w:rsidRPr="001C2843">
        <w:rPr>
          <w:rFonts w:ascii="Tahoma" w:eastAsia="Times New Roman" w:hAnsi="Tahoma" w:cs="Tahoma"/>
          <w:color w:val="auto"/>
          <w:spacing w:val="0"/>
          <w:kern w:val="0"/>
          <w:sz w:val="20"/>
          <w:szCs w:val="20"/>
          <w:lang w:val="sl-SI" w:eastAsia="sl-SI" w:bidi="ar-SA"/>
        </w:rPr>
        <w:t xml:space="preserve"> razvrstit</w:t>
      </w:r>
      <w:r>
        <w:rPr>
          <w:rFonts w:ascii="Tahoma" w:eastAsia="Times New Roman" w:hAnsi="Tahoma" w:cs="Tahoma"/>
          <w:color w:val="auto"/>
          <w:spacing w:val="0"/>
          <w:kern w:val="0"/>
          <w:sz w:val="20"/>
          <w:szCs w:val="20"/>
          <w:lang w:val="sl-SI" w:eastAsia="sl-SI" w:bidi="ar-SA"/>
        </w:rPr>
        <w:t>e</w:t>
      </w:r>
      <w:r w:rsidR="001C2843" w:rsidRPr="001C2843">
        <w:rPr>
          <w:rFonts w:ascii="Tahoma" w:eastAsia="Times New Roman" w:hAnsi="Tahoma" w:cs="Tahoma"/>
          <w:color w:val="auto"/>
          <w:spacing w:val="0"/>
          <w:kern w:val="0"/>
          <w:sz w:val="20"/>
          <w:szCs w:val="20"/>
          <w:lang w:val="sl-SI" w:eastAsia="sl-SI" w:bidi="ar-SA"/>
        </w:rPr>
        <w:t>v (absolutno in po kategorijah) se u</w:t>
      </w:r>
      <w:r w:rsidR="009F1D36">
        <w:rPr>
          <w:rFonts w:ascii="Tahoma" w:eastAsia="Times New Roman" w:hAnsi="Tahoma" w:cs="Tahoma"/>
          <w:color w:val="auto"/>
          <w:spacing w:val="0"/>
          <w:kern w:val="0"/>
          <w:sz w:val="20"/>
          <w:szCs w:val="20"/>
          <w:lang w:val="sl-SI" w:eastAsia="sl-SI" w:bidi="ar-SA"/>
        </w:rPr>
        <w:t>pošteva seštevek točk, ki jih tekmovalec doseže</w:t>
      </w:r>
      <w:r w:rsidR="001C2843" w:rsidRPr="001C2843">
        <w:rPr>
          <w:rFonts w:ascii="Tahoma" w:eastAsia="Times New Roman" w:hAnsi="Tahoma" w:cs="Tahoma"/>
          <w:color w:val="auto"/>
          <w:spacing w:val="0"/>
          <w:kern w:val="0"/>
          <w:sz w:val="20"/>
          <w:szCs w:val="20"/>
          <w:lang w:val="sl-SI" w:eastAsia="sl-SI" w:bidi="ar-SA"/>
        </w:rPr>
        <w:t xml:space="preserve"> </w:t>
      </w:r>
      <w:r w:rsidR="001C2843" w:rsidRPr="00D34100">
        <w:rPr>
          <w:rFonts w:ascii="Tahoma" w:eastAsia="Times New Roman" w:hAnsi="Tahoma" w:cs="Tahoma"/>
          <w:color w:val="auto"/>
          <w:spacing w:val="0"/>
          <w:kern w:val="0"/>
          <w:sz w:val="20"/>
          <w:szCs w:val="20"/>
          <w:lang w:val="sl-SI" w:eastAsia="sl-SI" w:bidi="ar-SA"/>
        </w:rPr>
        <w:t xml:space="preserve">na </w:t>
      </w:r>
      <w:r w:rsidR="002C1690" w:rsidRPr="00133D55">
        <w:rPr>
          <w:rFonts w:ascii="Tahoma" w:eastAsia="Times New Roman" w:hAnsi="Tahoma" w:cs="Tahoma"/>
          <w:b/>
          <w:color w:val="auto"/>
          <w:spacing w:val="0"/>
          <w:kern w:val="0"/>
          <w:sz w:val="20"/>
          <w:szCs w:val="20"/>
          <w:lang w:val="sl-SI" w:eastAsia="sl-SI" w:bidi="ar-SA"/>
        </w:rPr>
        <w:t>VSEH</w:t>
      </w:r>
      <w:r w:rsidR="002C1690" w:rsidRPr="00D34100">
        <w:rPr>
          <w:rFonts w:ascii="Tahoma" w:eastAsia="Times New Roman" w:hAnsi="Tahoma" w:cs="Tahoma"/>
          <w:color w:val="auto"/>
          <w:spacing w:val="0"/>
          <w:kern w:val="0"/>
          <w:sz w:val="20"/>
          <w:szCs w:val="20"/>
          <w:lang w:val="sl-SI" w:eastAsia="sl-SI" w:bidi="ar-SA"/>
        </w:rPr>
        <w:t xml:space="preserve"> </w:t>
      </w:r>
      <w:r w:rsidR="001C2843" w:rsidRPr="00D34100">
        <w:rPr>
          <w:rFonts w:ascii="Tahoma" w:eastAsia="Times New Roman" w:hAnsi="Tahoma" w:cs="Tahoma"/>
          <w:color w:val="auto"/>
          <w:spacing w:val="0"/>
          <w:kern w:val="0"/>
          <w:sz w:val="20"/>
          <w:szCs w:val="20"/>
          <w:lang w:val="sl-SI" w:eastAsia="sl-SI" w:bidi="ar-SA"/>
        </w:rPr>
        <w:t xml:space="preserve"> t</w:t>
      </w:r>
      <w:r w:rsidR="001070E7">
        <w:rPr>
          <w:rFonts w:ascii="Tahoma" w:eastAsia="Times New Roman" w:hAnsi="Tahoma" w:cs="Tahoma"/>
          <w:color w:val="auto"/>
          <w:spacing w:val="0"/>
          <w:kern w:val="0"/>
          <w:sz w:val="20"/>
          <w:szCs w:val="20"/>
          <w:lang w:val="sl-SI" w:eastAsia="sl-SI" w:bidi="ar-SA"/>
        </w:rPr>
        <w:t>ekih</w:t>
      </w:r>
      <w:r w:rsidR="005E7953" w:rsidRPr="00D34100">
        <w:rPr>
          <w:rFonts w:ascii="Tahoma" w:eastAsia="Times New Roman" w:hAnsi="Tahoma" w:cs="Tahoma"/>
          <w:color w:val="auto"/>
          <w:spacing w:val="0"/>
          <w:kern w:val="0"/>
          <w:sz w:val="20"/>
          <w:szCs w:val="20"/>
          <w:lang w:val="sl-SI" w:eastAsia="sl-SI" w:bidi="ar-SA"/>
        </w:rPr>
        <w:t xml:space="preserve">. </w:t>
      </w:r>
      <w:r w:rsidRPr="0062127D">
        <w:rPr>
          <w:rFonts w:ascii="Tahoma" w:eastAsia="Times New Roman" w:hAnsi="Tahoma" w:cs="Tahoma"/>
          <w:b/>
          <w:bCs/>
          <w:i/>
          <w:iCs/>
          <w:color w:val="auto"/>
          <w:spacing w:val="0"/>
          <w:kern w:val="0"/>
          <w:sz w:val="20"/>
          <w:szCs w:val="20"/>
          <w:lang w:val="sl-SI" w:eastAsia="sl-SI" w:bidi="ar-SA"/>
        </w:rPr>
        <w:t xml:space="preserve">V končno razvrstitev se uvrstijo tekači, ki so se udeležili najmanj </w:t>
      </w:r>
      <w:r w:rsidR="00FE33D1">
        <w:rPr>
          <w:rFonts w:ascii="Tahoma" w:eastAsia="Times New Roman" w:hAnsi="Tahoma" w:cs="Tahoma"/>
          <w:b/>
          <w:bCs/>
          <w:i/>
          <w:iCs/>
          <w:color w:val="auto"/>
          <w:spacing w:val="0"/>
          <w:kern w:val="0"/>
          <w:sz w:val="20"/>
          <w:szCs w:val="20"/>
          <w:lang w:val="sl-SI" w:eastAsia="sl-SI" w:bidi="ar-SA"/>
        </w:rPr>
        <w:t>pe</w:t>
      </w:r>
      <w:r w:rsidRPr="0062127D">
        <w:rPr>
          <w:rFonts w:ascii="Tahoma" w:eastAsia="Times New Roman" w:hAnsi="Tahoma" w:cs="Tahoma"/>
          <w:b/>
          <w:bCs/>
          <w:i/>
          <w:iCs/>
          <w:color w:val="auto"/>
          <w:spacing w:val="0"/>
          <w:kern w:val="0"/>
          <w:sz w:val="20"/>
          <w:szCs w:val="20"/>
          <w:lang w:val="sl-SI" w:eastAsia="sl-SI" w:bidi="ar-SA"/>
        </w:rPr>
        <w:t>tih (</w:t>
      </w:r>
      <w:r w:rsidR="00FE33D1">
        <w:rPr>
          <w:rFonts w:ascii="Tahoma" w:eastAsia="Times New Roman" w:hAnsi="Tahoma" w:cs="Tahoma"/>
          <w:b/>
          <w:bCs/>
          <w:i/>
          <w:iCs/>
          <w:color w:val="auto"/>
          <w:spacing w:val="0"/>
          <w:kern w:val="0"/>
          <w:sz w:val="20"/>
          <w:szCs w:val="20"/>
          <w:lang w:val="sl-SI" w:eastAsia="sl-SI" w:bidi="ar-SA"/>
        </w:rPr>
        <w:t>5</w:t>
      </w:r>
      <w:r w:rsidRPr="0062127D">
        <w:rPr>
          <w:rFonts w:ascii="Tahoma" w:eastAsia="Times New Roman" w:hAnsi="Tahoma" w:cs="Tahoma"/>
          <w:b/>
          <w:bCs/>
          <w:i/>
          <w:iCs/>
          <w:color w:val="auto"/>
          <w:spacing w:val="0"/>
          <w:kern w:val="0"/>
          <w:sz w:val="20"/>
          <w:szCs w:val="20"/>
          <w:lang w:val="sl-SI" w:eastAsia="sl-SI" w:bidi="ar-SA"/>
        </w:rPr>
        <w:t>) tekov od vseh načrtovanih tekov v sezoni.</w:t>
      </w:r>
      <w:r w:rsidR="005E7953">
        <w:rPr>
          <w:rFonts w:ascii="Tahoma" w:eastAsia="Times New Roman" w:hAnsi="Tahoma" w:cs="Tahoma"/>
          <w:color w:val="auto"/>
          <w:spacing w:val="0"/>
          <w:kern w:val="0"/>
          <w:sz w:val="20"/>
          <w:szCs w:val="20"/>
          <w:lang w:val="sl-SI" w:eastAsia="sl-SI" w:bidi="ar-SA"/>
        </w:rPr>
        <w:t xml:space="preserve"> </w:t>
      </w:r>
      <w:r w:rsidR="0058589F" w:rsidRPr="002D3A22">
        <w:rPr>
          <w:rFonts w:ascii="Tahoma" w:eastAsia="Times New Roman" w:hAnsi="Tahoma" w:cs="Tahoma"/>
          <w:color w:val="auto"/>
          <w:spacing w:val="0"/>
          <w:kern w:val="0"/>
          <w:sz w:val="20"/>
          <w:szCs w:val="20"/>
          <w:lang w:val="sl-SI" w:eastAsia="sl-SI" w:bidi="ar-SA"/>
        </w:rPr>
        <w:t>V primeru enakega števila točk je boljši tisti tekač, ki ima več tekov. Naslednji kriterij je boljša uvrstitev na posamezni tekmi.</w:t>
      </w:r>
      <w:r w:rsidR="005E7953">
        <w:rPr>
          <w:rFonts w:ascii="Tahoma" w:eastAsia="Times New Roman" w:hAnsi="Tahoma" w:cs="Tahoma"/>
          <w:color w:val="auto"/>
          <w:spacing w:val="0"/>
          <w:kern w:val="0"/>
          <w:sz w:val="20"/>
          <w:szCs w:val="20"/>
          <w:lang w:val="sl-SI" w:eastAsia="sl-SI" w:bidi="ar-SA"/>
        </w:rPr>
        <w:t xml:space="preserve"> </w:t>
      </w:r>
    </w:p>
    <w:p w14:paraId="62F7FC48" w14:textId="77777777" w:rsidR="00516636" w:rsidRDefault="00516636"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E9640ED" w14:textId="77777777" w:rsidR="009B3429" w:rsidRDefault="009B3429"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4545BE15" w14:textId="77777777" w:rsidR="009B3429" w:rsidRDefault="009B3429"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1F99FA61" w14:textId="77777777" w:rsidR="009B3429" w:rsidRDefault="009B3429"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71273167" w14:textId="77777777" w:rsidR="008C1B5E" w:rsidRPr="008C1B5E" w:rsidRDefault="008C1B5E" w:rsidP="00E541C7">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2. Mladina</w:t>
      </w:r>
    </w:p>
    <w:p w14:paraId="079F3847" w14:textId="77777777"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023EB903" w14:textId="1C2F2D9E"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V sezoni </w:t>
      </w:r>
      <w:r w:rsidR="009B3429">
        <w:rPr>
          <w:rFonts w:ascii="Tahoma" w:eastAsia="Times New Roman" w:hAnsi="Tahoma" w:cs="Tahoma"/>
          <w:color w:val="auto"/>
          <w:spacing w:val="0"/>
          <w:kern w:val="0"/>
          <w:sz w:val="20"/>
          <w:szCs w:val="20"/>
          <w:lang w:val="sl-SI" w:eastAsia="sl-SI" w:bidi="ar-SA"/>
        </w:rPr>
        <w:t>202</w:t>
      </w:r>
      <w:r w:rsidR="00DA6026">
        <w:rPr>
          <w:rFonts w:ascii="Tahoma" w:eastAsia="Times New Roman" w:hAnsi="Tahoma" w:cs="Tahoma"/>
          <w:color w:val="auto"/>
          <w:spacing w:val="0"/>
          <w:kern w:val="0"/>
          <w:sz w:val="20"/>
          <w:szCs w:val="20"/>
          <w:lang w:val="sl-SI" w:eastAsia="sl-SI" w:bidi="ar-SA"/>
        </w:rPr>
        <w:t>2</w:t>
      </w:r>
      <w:r w:rsidR="001070E7">
        <w:rPr>
          <w:rFonts w:ascii="Tahoma" w:eastAsia="Times New Roman" w:hAnsi="Tahoma" w:cs="Tahoma"/>
          <w:color w:val="auto"/>
          <w:spacing w:val="0"/>
          <w:kern w:val="0"/>
          <w:sz w:val="20"/>
          <w:szCs w:val="20"/>
          <w:lang w:val="sl-SI" w:eastAsia="sl-SI" w:bidi="ar-SA"/>
        </w:rPr>
        <w:t xml:space="preserve"> je za mladino načrtovanih </w:t>
      </w:r>
      <w:r w:rsidR="00DA6026">
        <w:rPr>
          <w:rFonts w:ascii="Tahoma" w:eastAsia="Times New Roman" w:hAnsi="Tahoma" w:cs="Tahoma"/>
          <w:color w:val="auto"/>
          <w:spacing w:val="0"/>
          <w:kern w:val="0"/>
          <w:sz w:val="20"/>
          <w:szCs w:val="20"/>
          <w:lang w:val="sl-SI" w:eastAsia="sl-SI" w:bidi="ar-SA"/>
        </w:rPr>
        <w:t>6</w:t>
      </w:r>
      <w:r w:rsidR="00EF18E1">
        <w:rPr>
          <w:rFonts w:ascii="Tahoma" w:eastAsia="Times New Roman" w:hAnsi="Tahoma" w:cs="Tahoma"/>
          <w:color w:val="auto"/>
          <w:spacing w:val="0"/>
          <w:kern w:val="0"/>
          <w:sz w:val="20"/>
          <w:szCs w:val="20"/>
          <w:lang w:val="sl-SI" w:eastAsia="sl-SI" w:bidi="ar-SA"/>
        </w:rPr>
        <w:t xml:space="preserve"> </w:t>
      </w:r>
      <w:r w:rsidRPr="008C1B5E">
        <w:rPr>
          <w:rFonts w:ascii="Tahoma" w:eastAsia="Times New Roman" w:hAnsi="Tahoma" w:cs="Tahoma"/>
          <w:color w:val="auto"/>
          <w:spacing w:val="0"/>
          <w:kern w:val="0"/>
          <w:sz w:val="20"/>
          <w:szCs w:val="20"/>
          <w:lang w:val="sl-SI" w:eastAsia="sl-SI" w:bidi="ar-SA"/>
        </w:rPr>
        <w:t>tekov</w:t>
      </w:r>
      <w:r w:rsidR="0062127D">
        <w:rPr>
          <w:rFonts w:ascii="Tahoma" w:eastAsia="Times New Roman" w:hAnsi="Tahoma" w:cs="Tahoma"/>
          <w:color w:val="auto"/>
          <w:spacing w:val="0"/>
          <w:kern w:val="0"/>
          <w:sz w:val="20"/>
          <w:szCs w:val="20"/>
          <w:lang w:val="sl-SI" w:eastAsia="sl-SI" w:bidi="ar-SA"/>
        </w:rPr>
        <w:t xml:space="preserve">, od tega je vseh </w:t>
      </w:r>
      <w:r w:rsidR="00DA6026">
        <w:rPr>
          <w:rFonts w:ascii="Tahoma" w:eastAsia="Times New Roman" w:hAnsi="Tahoma" w:cs="Tahoma"/>
          <w:color w:val="auto"/>
          <w:spacing w:val="0"/>
          <w:kern w:val="0"/>
          <w:sz w:val="20"/>
          <w:szCs w:val="20"/>
          <w:lang w:val="sl-SI" w:eastAsia="sl-SI" w:bidi="ar-SA"/>
        </w:rPr>
        <w:t>6</w:t>
      </w:r>
      <w:r w:rsidR="0062127D">
        <w:rPr>
          <w:rFonts w:ascii="Tahoma" w:eastAsia="Times New Roman" w:hAnsi="Tahoma" w:cs="Tahoma"/>
          <w:color w:val="auto"/>
          <w:spacing w:val="0"/>
          <w:kern w:val="0"/>
          <w:sz w:val="20"/>
          <w:szCs w:val="20"/>
          <w:lang w:val="sl-SI" w:eastAsia="sl-SI" w:bidi="ar-SA"/>
        </w:rPr>
        <w:t xml:space="preserve"> tekov točkovalnih</w:t>
      </w:r>
      <w:r w:rsidRPr="008C1B5E">
        <w:rPr>
          <w:rFonts w:ascii="Tahoma" w:eastAsia="Times New Roman" w:hAnsi="Tahoma" w:cs="Tahoma"/>
          <w:color w:val="auto"/>
          <w:spacing w:val="0"/>
          <w:kern w:val="0"/>
          <w:sz w:val="20"/>
          <w:szCs w:val="20"/>
          <w:lang w:val="sl-SI" w:eastAsia="sl-SI" w:bidi="ar-SA"/>
        </w:rPr>
        <w:t xml:space="preserve">. </w:t>
      </w:r>
      <w:r>
        <w:rPr>
          <w:rFonts w:ascii="Tahoma" w:eastAsia="Times New Roman" w:hAnsi="Tahoma" w:cs="Tahoma"/>
          <w:color w:val="auto"/>
          <w:spacing w:val="0"/>
          <w:kern w:val="0"/>
          <w:sz w:val="20"/>
          <w:szCs w:val="20"/>
          <w:lang w:val="sl-SI" w:eastAsia="sl-SI" w:bidi="ar-SA"/>
        </w:rPr>
        <w:t xml:space="preserve">Točkuje se posameznike </w:t>
      </w:r>
      <w:r w:rsidR="00A177DF">
        <w:rPr>
          <w:rFonts w:ascii="Tahoma" w:eastAsia="Times New Roman" w:hAnsi="Tahoma" w:cs="Tahoma"/>
          <w:color w:val="auto"/>
          <w:spacing w:val="0"/>
          <w:kern w:val="0"/>
          <w:sz w:val="20"/>
          <w:szCs w:val="20"/>
          <w:lang w:val="sl-SI" w:eastAsia="sl-SI" w:bidi="ar-SA"/>
        </w:rPr>
        <w:t xml:space="preserve">(po imenu in priimku) </w:t>
      </w:r>
      <w:r>
        <w:rPr>
          <w:rFonts w:ascii="Tahoma" w:eastAsia="Times New Roman" w:hAnsi="Tahoma" w:cs="Tahoma"/>
          <w:color w:val="auto"/>
          <w:spacing w:val="0"/>
          <w:kern w:val="0"/>
          <w:sz w:val="20"/>
          <w:szCs w:val="20"/>
          <w:lang w:val="sl-SI" w:eastAsia="sl-SI" w:bidi="ar-SA"/>
        </w:rPr>
        <w:t>in ekipe.</w:t>
      </w:r>
    </w:p>
    <w:p w14:paraId="3B4C6AED" w14:textId="77777777" w:rsidR="008C1B5E"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7DAEE0D6" w14:textId="4BFED475" w:rsidR="00C7353B" w:rsidRPr="00C7353B" w:rsidRDefault="00C7353B" w:rsidP="008C1B5E">
      <w:pPr>
        <w:widowControl/>
        <w:numPr>
          <w:ilvl w:val="0"/>
          <w:numId w:val="17"/>
        </w:numPr>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u w:val="single"/>
          <w:lang w:val="sl-SI" w:eastAsia="sl-SI" w:bidi="ar-SA"/>
        </w:rPr>
        <w:t>Točkovanje posameznik</w:t>
      </w:r>
      <w:r w:rsidR="00A177DF">
        <w:rPr>
          <w:rFonts w:ascii="Tahoma" w:eastAsia="Times New Roman" w:hAnsi="Tahoma" w:cs="Tahoma"/>
          <w:color w:val="auto"/>
          <w:spacing w:val="0"/>
          <w:kern w:val="0"/>
          <w:sz w:val="20"/>
          <w:szCs w:val="20"/>
          <w:u w:val="single"/>
          <w:lang w:val="sl-SI" w:eastAsia="sl-SI" w:bidi="ar-SA"/>
        </w:rPr>
        <w:t>ov</w:t>
      </w:r>
      <w:r>
        <w:rPr>
          <w:rFonts w:ascii="Tahoma" w:eastAsia="Times New Roman" w:hAnsi="Tahoma" w:cs="Tahoma"/>
          <w:color w:val="auto"/>
          <w:spacing w:val="0"/>
          <w:kern w:val="0"/>
          <w:sz w:val="20"/>
          <w:szCs w:val="20"/>
          <w:u w:val="single"/>
          <w:lang w:val="sl-SI" w:eastAsia="sl-SI" w:bidi="ar-SA"/>
        </w:rPr>
        <w:t>:</w:t>
      </w:r>
    </w:p>
    <w:p w14:paraId="38F46150" w14:textId="77777777" w:rsidR="00C7353B" w:rsidRDefault="00C7353B" w:rsidP="00C7353B">
      <w:pPr>
        <w:widowControl/>
        <w:shd w:val="clear" w:color="auto" w:fill="FFFFFF"/>
        <w:suppressAutoHyphens w:val="0"/>
        <w:ind w:left="360"/>
        <w:jc w:val="both"/>
        <w:textAlignment w:val="baseline"/>
        <w:rPr>
          <w:rFonts w:ascii="Tahoma" w:eastAsia="Times New Roman" w:hAnsi="Tahoma" w:cs="Tahoma"/>
          <w:color w:val="auto"/>
          <w:spacing w:val="0"/>
          <w:kern w:val="0"/>
          <w:sz w:val="20"/>
          <w:szCs w:val="20"/>
          <w:u w:val="single"/>
          <w:lang w:val="sl-SI" w:eastAsia="sl-SI" w:bidi="ar-SA"/>
        </w:rPr>
      </w:pPr>
    </w:p>
    <w:p w14:paraId="1245FF60" w14:textId="77777777" w:rsidR="008C1B5E" w:rsidRPr="008C1B5E" w:rsidRDefault="00C7353B" w:rsidP="00EA4CCC">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7353B">
        <w:rPr>
          <w:rFonts w:ascii="Tahoma" w:eastAsia="Times New Roman" w:hAnsi="Tahoma" w:cs="Tahoma"/>
          <w:color w:val="auto"/>
          <w:spacing w:val="0"/>
          <w:kern w:val="0"/>
          <w:sz w:val="20"/>
          <w:szCs w:val="20"/>
          <w:lang w:val="sl-SI" w:eastAsia="sl-SI" w:bidi="ar-SA"/>
        </w:rPr>
        <w:t>T</w:t>
      </w:r>
      <w:r w:rsidR="008C1B5E" w:rsidRPr="00C7353B">
        <w:rPr>
          <w:rFonts w:ascii="Tahoma" w:eastAsia="Times New Roman" w:hAnsi="Tahoma" w:cs="Tahoma"/>
          <w:color w:val="auto"/>
          <w:spacing w:val="0"/>
          <w:kern w:val="0"/>
          <w:sz w:val="20"/>
          <w:szCs w:val="20"/>
          <w:lang w:val="sl-SI" w:eastAsia="sl-SI" w:bidi="ar-SA"/>
        </w:rPr>
        <w:t>ekači posamezniki</w:t>
      </w:r>
      <w:r w:rsidR="008C1B5E" w:rsidRPr="008C1B5E">
        <w:rPr>
          <w:rFonts w:ascii="Tahoma" w:eastAsia="Times New Roman" w:hAnsi="Tahoma" w:cs="Tahoma"/>
          <w:color w:val="auto"/>
          <w:spacing w:val="0"/>
          <w:kern w:val="0"/>
          <w:sz w:val="20"/>
          <w:szCs w:val="20"/>
          <w:lang w:val="sl-SI" w:eastAsia="sl-SI" w:bidi="ar-SA"/>
        </w:rPr>
        <w:t xml:space="preserve"> prejmejo točke po naslednjem:</w:t>
      </w:r>
    </w:p>
    <w:p w14:paraId="2262BA0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bl>
      <w:tblPr>
        <w:tblW w:w="0" w:type="auto"/>
        <w:tblInd w:w="457" w:type="dxa"/>
        <w:tblCellMar>
          <w:left w:w="70" w:type="dxa"/>
          <w:right w:w="70" w:type="dxa"/>
        </w:tblCellMar>
        <w:tblLook w:val="04A0" w:firstRow="1" w:lastRow="0" w:firstColumn="1" w:lastColumn="0" w:noHBand="0" w:noVBand="1"/>
      </w:tblPr>
      <w:tblGrid>
        <w:gridCol w:w="394"/>
        <w:gridCol w:w="394"/>
        <w:gridCol w:w="419"/>
        <w:gridCol w:w="394"/>
        <w:gridCol w:w="419"/>
        <w:gridCol w:w="394"/>
        <w:gridCol w:w="419"/>
        <w:gridCol w:w="394"/>
        <w:gridCol w:w="419"/>
        <w:gridCol w:w="394"/>
        <w:gridCol w:w="419"/>
        <w:gridCol w:w="394"/>
      </w:tblGrid>
      <w:tr w:rsidR="008C1B5E" w:rsidRPr="008C1B5E" w14:paraId="27CBC089" w14:textId="77777777" w:rsidTr="00EA4CCC">
        <w:trPr>
          <w:trHeight w:val="915"/>
        </w:trPr>
        <w:tc>
          <w:tcPr>
            <w:tcW w:w="0" w:type="auto"/>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14:paraId="40876234"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24CF3F8E"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3DC5FC2F"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6F68697E"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13A3FF7C"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158D0381"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5DCC1BF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7A59C418"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60C4C61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77F0B72C"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68B00A1E"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b/>
                <w:bCs/>
                <w:color w:val="auto"/>
                <w:spacing w:val="0"/>
                <w:kern w:val="0"/>
                <w:sz w:val="20"/>
                <w:szCs w:val="20"/>
                <w:lang w:val="sl-SI" w:eastAsia="sl-SI" w:bidi="ar-SA"/>
              </w:rPr>
            </w:pPr>
            <w:r w:rsidRPr="008C1B5E">
              <w:rPr>
                <w:rFonts w:ascii="Tahoma" w:eastAsia="Times New Roman" w:hAnsi="Tahoma" w:cs="Tahoma"/>
                <w:b/>
                <w:bCs/>
                <w:color w:val="auto"/>
                <w:spacing w:val="0"/>
                <w:kern w:val="0"/>
                <w:sz w:val="20"/>
                <w:szCs w:val="20"/>
                <w:lang w:val="sl-SI" w:eastAsia="sl-SI" w:bidi="ar-SA"/>
              </w:rPr>
              <w:t>mesto</w:t>
            </w:r>
          </w:p>
        </w:tc>
        <w:tc>
          <w:tcPr>
            <w:tcW w:w="0" w:type="auto"/>
            <w:tcBorders>
              <w:top w:val="single" w:sz="8" w:space="0" w:color="auto"/>
              <w:left w:val="nil"/>
              <w:bottom w:val="single" w:sz="8" w:space="0" w:color="auto"/>
              <w:right w:val="single" w:sz="8" w:space="0" w:color="auto"/>
            </w:tcBorders>
            <w:shd w:val="clear" w:color="000000" w:fill="FFFFFF"/>
            <w:textDirection w:val="btLr"/>
            <w:vAlign w:val="bottom"/>
            <w:hideMark/>
          </w:tcPr>
          <w:p w14:paraId="448119E8" w14:textId="77777777" w:rsidR="008C1B5E" w:rsidRPr="004D1B09" w:rsidRDefault="008C1B5E" w:rsidP="008C1B5E">
            <w:pPr>
              <w:widowControl/>
              <w:shd w:val="clear" w:color="auto" w:fill="FFFFFF"/>
              <w:suppressAutoHyphens w:val="0"/>
              <w:jc w:val="both"/>
              <w:textAlignment w:val="baseline"/>
              <w:rPr>
                <w:rFonts w:ascii="Tahoma" w:eastAsia="Times New Roman" w:hAnsi="Tahoma" w:cs="Tahoma"/>
                <w:bCs/>
                <w:color w:val="auto"/>
                <w:spacing w:val="0"/>
                <w:kern w:val="0"/>
                <w:sz w:val="20"/>
                <w:szCs w:val="20"/>
                <w:lang w:val="sl-SI" w:eastAsia="sl-SI" w:bidi="ar-SA"/>
              </w:rPr>
            </w:pPr>
            <w:r w:rsidRPr="004D1B09">
              <w:rPr>
                <w:rFonts w:ascii="Tahoma" w:eastAsia="Times New Roman" w:hAnsi="Tahoma" w:cs="Tahoma"/>
                <w:bCs/>
                <w:color w:val="auto"/>
                <w:spacing w:val="0"/>
                <w:kern w:val="0"/>
                <w:sz w:val="20"/>
                <w:szCs w:val="20"/>
                <w:lang w:val="sl-SI" w:eastAsia="sl-SI" w:bidi="ar-SA"/>
              </w:rPr>
              <w:t>točke</w:t>
            </w:r>
          </w:p>
        </w:tc>
      </w:tr>
      <w:tr w:rsidR="008C1B5E" w:rsidRPr="008C1B5E" w14:paraId="2077C1BC" w14:textId="77777777" w:rsidTr="00EA4CCC">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4EA606C9"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c>
          <w:tcPr>
            <w:tcW w:w="0" w:type="auto"/>
            <w:tcBorders>
              <w:top w:val="nil"/>
              <w:left w:val="nil"/>
              <w:bottom w:val="single" w:sz="8" w:space="0" w:color="auto"/>
              <w:right w:val="single" w:sz="8" w:space="0" w:color="auto"/>
            </w:tcBorders>
            <w:shd w:val="clear" w:color="000000" w:fill="FFFFFF"/>
            <w:vAlign w:val="bottom"/>
            <w:hideMark/>
          </w:tcPr>
          <w:p w14:paraId="525F1DA4"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40</w:t>
            </w:r>
          </w:p>
        </w:tc>
        <w:tc>
          <w:tcPr>
            <w:tcW w:w="0" w:type="auto"/>
            <w:tcBorders>
              <w:top w:val="nil"/>
              <w:left w:val="nil"/>
              <w:bottom w:val="single" w:sz="8" w:space="0" w:color="auto"/>
              <w:right w:val="single" w:sz="8" w:space="0" w:color="auto"/>
            </w:tcBorders>
            <w:shd w:val="clear" w:color="000000" w:fill="FFFFFF"/>
            <w:vAlign w:val="bottom"/>
            <w:hideMark/>
          </w:tcPr>
          <w:p w14:paraId="26010781"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14:paraId="10899B0F"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14:paraId="0A0E54F6"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14:paraId="62DE11E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14:paraId="7C62592E"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14:paraId="640440B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14:paraId="12342C10"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14:paraId="768B2B64"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14:paraId="540C836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14:paraId="7F19EBC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r>
      <w:tr w:rsidR="008C1B5E" w:rsidRPr="008C1B5E" w14:paraId="2A93CC40" w14:textId="77777777" w:rsidTr="00EA4CCC">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2D500DDC"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c>
          <w:tcPr>
            <w:tcW w:w="0" w:type="auto"/>
            <w:tcBorders>
              <w:top w:val="nil"/>
              <w:left w:val="nil"/>
              <w:bottom w:val="single" w:sz="8" w:space="0" w:color="auto"/>
              <w:right w:val="single" w:sz="8" w:space="0" w:color="auto"/>
            </w:tcBorders>
            <w:shd w:val="clear" w:color="000000" w:fill="FFFFFF"/>
            <w:vAlign w:val="bottom"/>
            <w:hideMark/>
          </w:tcPr>
          <w:p w14:paraId="73306C1D"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35</w:t>
            </w:r>
          </w:p>
        </w:tc>
        <w:tc>
          <w:tcPr>
            <w:tcW w:w="0" w:type="auto"/>
            <w:tcBorders>
              <w:top w:val="nil"/>
              <w:left w:val="nil"/>
              <w:bottom w:val="single" w:sz="8" w:space="0" w:color="auto"/>
              <w:right w:val="single" w:sz="8" w:space="0" w:color="auto"/>
            </w:tcBorders>
            <w:shd w:val="clear" w:color="000000" w:fill="FFFFFF"/>
            <w:vAlign w:val="bottom"/>
            <w:hideMark/>
          </w:tcPr>
          <w:p w14:paraId="23B08168"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14:paraId="456149C6"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14:paraId="40580659"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14:paraId="0BF860DF"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14:paraId="52A90B00"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14:paraId="3A17DD7C"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14:paraId="4098B9C2"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14:paraId="3E1B2DE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14:paraId="33BCDC5F"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27.</w:t>
            </w:r>
          </w:p>
        </w:tc>
        <w:tc>
          <w:tcPr>
            <w:tcW w:w="0" w:type="auto"/>
            <w:tcBorders>
              <w:top w:val="nil"/>
              <w:left w:val="nil"/>
              <w:bottom w:val="single" w:sz="8" w:space="0" w:color="auto"/>
              <w:right w:val="single" w:sz="8" w:space="0" w:color="auto"/>
            </w:tcBorders>
            <w:shd w:val="clear" w:color="000000" w:fill="FFFFFF"/>
            <w:vAlign w:val="bottom"/>
            <w:hideMark/>
          </w:tcPr>
          <w:p w14:paraId="6F5F001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r>
      <w:tr w:rsidR="008C1B5E" w:rsidRPr="008C1B5E" w14:paraId="60A466F4" w14:textId="77777777" w:rsidTr="00EA4CCC">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030F6ED2"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c>
          <w:tcPr>
            <w:tcW w:w="0" w:type="auto"/>
            <w:tcBorders>
              <w:top w:val="nil"/>
              <w:left w:val="nil"/>
              <w:bottom w:val="single" w:sz="8" w:space="0" w:color="auto"/>
              <w:right w:val="single" w:sz="8" w:space="0" w:color="auto"/>
            </w:tcBorders>
            <w:shd w:val="clear" w:color="000000" w:fill="FFFFFF"/>
            <w:vAlign w:val="bottom"/>
            <w:hideMark/>
          </w:tcPr>
          <w:p w14:paraId="021B314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31</w:t>
            </w:r>
          </w:p>
        </w:tc>
        <w:tc>
          <w:tcPr>
            <w:tcW w:w="0" w:type="auto"/>
            <w:tcBorders>
              <w:top w:val="nil"/>
              <w:left w:val="nil"/>
              <w:bottom w:val="single" w:sz="8" w:space="0" w:color="auto"/>
              <w:right w:val="single" w:sz="8" w:space="0" w:color="auto"/>
            </w:tcBorders>
            <w:shd w:val="clear" w:color="000000" w:fill="FFFFFF"/>
            <w:vAlign w:val="bottom"/>
            <w:hideMark/>
          </w:tcPr>
          <w:p w14:paraId="683E331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14:paraId="353B7A22"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14:paraId="45C928B1"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14:paraId="512AECEF"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14:paraId="76D07678"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18.</w:t>
            </w:r>
          </w:p>
        </w:tc>
        <w:tc>
          <w:tcPr>
            <w:tcW w:w="0" w:type="auto"/>
            <w:tcBorders>
              <w:top w:val="nil"/>
              <w:left w:val="nil"/>
              <w:bottom w:val="single" w:sz="8" w:space="0" w:color="auto"/>
              <w:right w:val="single" w:sz="8" w:space="0" w:color="auto"/>
            </w:tcBorders>
            <w:shd w:val="clear" w:color="000000" w:fill="FFFFFF"/>
            <w:vAlign w:val="bottom"/>
            <w:hideMark/>
          </w:tcPr>
          <w:p w14:paraId="365DDE25"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13</w:t>
            </w:r>
          </w:p>
        </w:tc>
        <w:tc>
          <w:tcPr>
            <w:tcW w:w="0" w:type="auto"/>
            <w:tcBorders>
              <w:top w:val="nil"/>
              <w:left w:val="nil"/>
              <w:bottom w:val="single" w:sz="8" w:space="0" w:color="auto"/>
              <w:right w:val="single" w:sz="8" w:space="0" w:color="auto"/>
            </w:tcBorders>
            <w:shd w:val="clear" w:color="000000" w:fill="FFFFFF"/>
            <w:vAlign w:val="bottom"/>
            <w:hideMark/>
          </w:tcPr>
          <w:p w14:paraId="4A1FF15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23.</w:t>
            </w:r>
          </w:p>
        </w:tc>
        <w:tc>
          <w:tcPr>
            <w:tcW w:w="0" w:type="auto"/>
            <w:tcBorders>
              <w:top w:val="nil"/>
              <w:left w:val="nil"/>
              <w:bottom w:val="single" w:sz="8" w:space="0" w:color="auto"/>
              <w:right w:val="single" w:sz="8" w:space="0" w:color="auto"/>
            </w:tcBorders>
            <w:shd w:val="clear" w:color="000000" w:fill="FFFFFF"/>
            <w:vAlign w:val="bottom"/>
            <w:hideMark/>
          </w:tcPr>
          <w:p w14:paraId="467B0793"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8</w:t>
            </w:r>
          </w:p>
        </w:tc>
        <w:tc>
          <w:tcPr>
            <w:tcW w:w="0" w:type="auto"/>
            <w:tcBorders>
              <w:top w:val="nil"/>
              <w:left w:val="nil"/>
              <w:bottom w:val="single" w:sz="8" w:space="0" w:color="auto"/>
              <w:right w:val="single" w:sz="8" w:space="0" w:color="auto"/>
            </w:tcBorders>
            <w:shd w:val="clear" w:color="000000" w:fill="FFFFFF"/>
            <w:vAlign w:val="bottom"/>
            <w:hideMark/>
          </w:tcPr>
          <w:p w14:paraId="78DE723C"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14:paraId="08D14DD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w:t>
            </w:r>
          </w:p>
        </w:tc>
      </w:tr>
      <w:tr w:rsidR="008C1B5E" w:rsidRPr="008C1B5E" w14:paraId="61C4E208" w14:textId="77777777" w:rsidTr="00EA4CCC">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1E0E98C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4.</w:t>
            </w:r>
          </w:p>
        </w:tc>
        <w:tc>
          <w:tcPr>
            <w:tcW w:w="0" w:type="auto"/>
            <w:tcBorders>
              <w:top w:val="nil"/>
              <w:left w:val="nil"/>
              <w:bottom w:val="single" w:sz="8" w:space="0" w:color="auto"/>
              <w:right w:val="single" w:sz="8" w:space="0" w:color="auto"/>
            </w:tcBorders>
            <w:shd w:val="clear" w:color="000000" w:fill="FFFFFF"/>
            <w:vAlign w:val="bottom"/>
            <w:hideMark/>
          </w:tcPr>
          <w:p w14:paraId="3107C09E"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28</w:t>
            </w:r>
          </w:p>
        </w:tc>
        <w:tc>
          <w:tcPr>
            <w:tcW w:w="0" w:type="auto"/>
            <w:tcBorders>
              <w:top w:val="nil"/>
              <w:left w:val="nil"/>
              <w:bottom w:val="single" w:sz="8" w:space="0" w:color="auto"/>
              <w:right w:val="single" w:sz="8" w:space="0" w:color="auto"/>
            </w:tcBorders>
            <w:shd w:val="clear" w:color="000000" w:fill="FFFFFF"/>
            <w:vAlign w:val="bottom"/>
            <w:hideMark/>
          </w:tcPr>
          <w:p w14:paraId="11753B54"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9.</w:t>
            </w:r>
          </w:p>
        </w:tc>
        <w:tc>
          <w:tcPr>
            <w:tcW w:w="0" w:type="auto"/>
            <w:tcBorders>
              <w:top w:val="nil"/>
              <w:left w:val="nil"/>
              <w:bottom w:val="single" w:sz="8" w:space="0" w:color="auto"/>
              <w:right w:val="single" w:sz="8" w:space="0" w:color="auto"/>
            </w:tcBorders>
            <w:shd w:val="clear" w:color="000000" w:fill="FFFFFF"/>
            <w:vAlign w:val="bottom"/>
            <w:hideMark/>
          </w:tcPr>
          <w:p w14:paraId="5971B565"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22</w:t>
            </w:r>
          </w:p>
        </w:tc>
        <w:tc>
          <w:tcPr>
            <w:tcW w:w="0" w:type="auto"/>
            <w:tcBorders>
              <w:top w:val="nil"/>
              <w:left w:val="nil"/>
              <w:bottom w:val="single" w:sz="8" w:space="0" w:color="auto"/>
              <w:right w:val="single" w:sz="8" w:space="0" w:color="auto"/>
            </w:tcBorders>
            <w:shd w:val="clear" w:color="000000" w:fill="FFFFFF"/>
            <w:vAlign w:val="bottom"/>
            <w:hideMark/>
          </w:tcPr>
          <w:p w14:paraId="7A48C026"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14.</w:t>
            </w:r>
          </w:p>
        </w:tc>
        <w:tc>
          <w:tcPr>
            <w:tcW w:w="0" w:type="auto"/>
            <w:tcBorders>
              <w:top w:val="nil"/>
              <w:left w:val="nil"/>
              <w:bottom w:val="single" w:sz="8" w:space="0" w:color="auto"/>
              <w:right w:val="single" w:sz="8" w:space="0" w:color="auto"/>
            </w:tcBorders>
            <w:shd w:val="clear" w:color="000000" w:fill="FFFFFF"/>
            <w:vAlign w:val="bottom"/>
            <w:hideMark/>
          </w:tcPr>
          <w:p w14:paraId="5400778D"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17</w:t>
            </w:r>
          </w:p>
        </w:tc>
        <w:tc>
          <w:tcPr>
            <w:tcW w:w="0" w:type="auto"/>
            <w:tcBorders>
              <w:top w:val="nil"/>
              <w:left w:val="nil"/>
              <w:bottom w:val="single" w:sz="8" w:space="0" w:color="auto"/>
              <w:right w:val="single" w:sz="8" w:space="0" w:color="auto"/>
            </w:tcBorders>
            <w:shd w:val="clear" w:color="000000" w:fill="FFFFFF"/>
            <w:vAlign w:val="bottom"/>
            <w:hideMark/>
          </w:tcPr>
          <w:p w14:paraId="30F73EE8"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19.</w:t>
            </w:r>
          </w:p>
        </w:tc>
        <w:tc>
          <w:tcPr>
            <w:tcW w:w="0" w:type="auto"/>
            <w:tcBorders>
              <w:top w:val="nil"/>
              <w:left w:val="nil"/>
              <w:bottom w:val="single" w:sz="8" w:space="0" w:color="auto"/>
              <w:right w:val="single" w:sz="8" w:space="0" w:color="auto"/>
            </w:tcBorders>
            <w:shd w:val="clear" w:color="000000" w:fill="FFFFFF"/>
            <w:vAlign w:val="bottom"/>
            <w:hideMark/>
          </w:tcPr>
          <w:p w14:paraId="1835063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12</w:t>
            </w:r>
          </w:p>
        </w:tc>
        <w:tc>
          <w:tcPr>
            <w:tcW w:w="0" w:type="auto"/>
            <w:tcBorders>
              <w:top w:val="nil"/>
              <w:left w:val="nil"/>
              <w:bottom w:val="single" w:sz="8" w:space="0" w:color="auto"/>
              <w:right w:val="single" w:sz="8" w:space="0" w:color="auto"/>
            </w:tcBorders>
            <w:shd w:val="clear" w:color="000000" w:fill="FFFFFF"/>
            <w:vAlign w:val="bottom"/>
            <w:hideMark/>
          </w:tcPr>
          <w:p w14:paraId="453C9E89"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24.</w:t>
            </w:r>
          </w:p>
        </w:tc>
        <w:tc>
          <w:tcPr>
            <w:tcW w:w="0" w:type="auto"/>
            <w:tcBorders>
              <w:top w:val="nil"/>
              <w:left w:val="nil"/>
              <w:bottom w:val="single" w:sz="8" w:space="0" w:color="auto"/>
              <w:right w:val="single" w:sz="8" w:space="0" w:color="auto"/>
            </w:tcBorders>
            <w:shd w:val="clear" w:color="000000" w:fill="FFFFFF"/>
            <w:vAlign w:val="bottom"/>
            <w:hideMark/>
          </w:tcPr>
          <w:p w14:paraId="419AC1D7"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7</w:t>
            </w:r>
          </w:p>
        </w:tc>
        <w:tc>
          <w:tcPr>
            <w:tcW w:w="0" w:type="auto"/>
            <w:tcBorders>
              <w:top w:val="nil"/>
              <w:left w:val="nil"/>
              <w:bottom w:val="single" w:sz="8" w:space="0" w:color="auto"/>
              <w:right w:val="single" w:sz="8" w:space="0" w:color="auto"/>
            </w:tcBorders>
            <w:shd w:val="clear" w:color="000000" w:fill="FFFFFF"/>
            <w:vAlign w:val="bottom"/>
            <w:hideMark/>
          </w:tcPr>
          <w:p w14:paraId="690B274D"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29.</w:t>
            </w:r>
          </w:p>
        </w:tc>
        <w:tc>
          <w:tcPr>
            <w:tcW w:w="0" w:type="auto"/>
            <w:tcBorders>
              <w:top w:val="nil"/>
              <w:left w:val="nil"/>
              <w:bottom w:val="single" w:sz="8" w:space="0" w:color="auto"/>
              <w:right w:val="single" w:sz="8" w:space="0" w:color="auto"/>
            </w:tcBorders>
            <w:shd w:val="clear" w:color="000000" w:fill="FFFFFF"/>
            <w:vAlign w:val="bottom"/>
            <w:hideMark/>
          </w:tcPr>
          <w:p w14:paraId="6BEF98C6"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w:t>
            </w:r>
          </w:p>
        </w:tc>
      </w:tr>
      <w:tr w:rsidR="008C1B5E" w:rsidRPr="008C1B5E" w14:paraId="72F7A22A" w14:textId="77777777" w:rsidTr="00EA4CCC">
        <w:trPr>
          <w:trHeight w:val="20"/>
        </w:trPr>
        <w:tc>
          <w:tcPr>
            <w:tcW w:w="0" w:type="auto"/>
            <w:tcBorders>
              <w:top w:val="nil"/>
              <w:left w:val="single" w:sz="8" w:space="0" w:color="auto"/>
              <w:bottom w:val="single" w:sz="8" w:space="0" w:color="auto"/>
              <w:right w:val="single" w:sz="8" w:space="0" w:color="auto"/>
            </w:tcBorders>
            <w:shd w:val="clear" w:color="000000" w:fill="FFFFFF"/>
            <w:vAlign w:val="bottom"/>
            <w:hideMark/>
          </w:tcPr>
          <w:p w14:paraId="592041B8"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5.</w:t>
            </w:r>
          </w:p>
        </w:tc>
        <w:tc>
          <w:tcPr>
            <w:tcW w:w="0" w:type="auto"/>
            <w:tcBorders>
              <w:top w:val="nil"/>
              <w:left w:val="nil"/>
              <w:bottom w:val="single" w:sz="8" w:space="0" w:color="auto"/>
              <w:right w:val="single" w:sz="8" w:space="0" w:color="auto"/>
            </w:tcBorders>
            <w:shd w:val="clear" w:color="000000" w:fill="FFFFFF"/>
            <w:vAlign w:val="bottom"/>
            <w:hideMark/>
          </w:tcPr>
          <w:p w14:paraId="45861080"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26</w:t>
            </w:r>
          </w:p>
        </w:tc>
        <w:tc>
          <w:tcPr>
            <w:tcW w:w="0" w:type="auto"/>
            <w:tcBorders>
              <w:top w:val="nil"/>
              <w:left w:val="nil"/>
              <w:bottom w:val="single" w:sz="8" w:space="0" w:color="auto"/>
              <w:right w:val="single" w:sz="8" w:space="0" w:color="auto"/>
            </w:tcBorders>
            <w:shd w:val="clear" w:color="000000" w:fill="FFFFFF"/>
            <w:vAlign w:val="bottom"/>
            <w:hideMark/>
          </w:tcPr>
          <w:p w14:paraId="4333E47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10.</w:t>
            </w:r>
          </w:p>
        </w:tc>
        <w:tc>
          <w:tcPr>
            <w:tcW w:w="0" w:type="auto"/>
            <w:tcBorders>
              <w:top w:val="nil"/>
              <w:left w:val="nil"/>
              <w:bottom w:val="single" w:sz="8" w:space="0" w:color="auto"/>
              <w:right w:val="single" w:sz="8" w:space="0" w:color="auto"/>
            </w:tcBorders>
            <w:shd w:val="clear" w:color="000000" w:fill="FFFFFF"/>
            <w:vAlign w:val="bottom"/>
            <w:hideMark/>
          </w:tcPr>
          <w:p w14:paraId="38D0FE54"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21</w:t>
            </w:r>
          </w:p>
        </w:tc>
        <w:tc>
          <w:tcPr>
            <w:tcW w:w="0" w:type="auto"/>
            <w:tcBorders>
              <w:top w:val="nil"/>
              <w:left w:val="nil"/>
              <w:bottom w:val="single" w:sz="8" w:space="0" w:color="auto"/>
              <w:right w:val="single" w:sz="8" w:space="0" w:color="auto"/>
            </w:tcBorders>
            <w:shd w:val="clear" w:color="000000" w:fill="FFFFFF"/>
            <w:vAlign w:val="bottom"/>
            <w:hideMark/>
          </w:tcPr>
          <w:p w14:paraId="44B9A678"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15.</w:t>
            </w:r>
          </w:p>
        </w:tc>
        <w:tc>
          <w:tcPr>
            <w:tcW w:w="0" w:type="auto"/>
            <w:tcBorders>
              <w:top w:val="nil"/>
              <w:left w:val="nil"/>
              <w:bottom w:val="single" w:sz="8" w:space="0" w:color="auto"/>
              <w:right w:val="single" w:sz="8" w:space="0" w:color="auto"/>
            </w:tcBorders>
            <w:shd w:val="clear" w:color="000000" w:fill="FFFFFF"/>
            <w:vAlign w:val="bottom"/>
            <w:hideMark/>
          </w:tcPr>
          <w:p w14:paraId="21342E26"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16</w:t>
            </w:r>
          </w:p>
        </w:tc>
        <w:tc>
          <w:tcPr>
            <w:tcW w:w="0" w:type="auto"/>
            <w:tcBorders>
              <w:top w:val="nil"/>
              <w:left w:val="nil"/>
              <w:bottom w:val="single" w:sz="8" w:space="0" w:color="auto"/>
              <w:right w:val="single" w:sz="8" w:space="0" w:color="auto"/>
            </w:tcBorders>
            <w:shd w:val="clear" w:color="000000" w:fill="FFFFFF"/>
            <w:vAlign w:val="bottom"/>
            <w:hideMark/>
          </w:tcPr>
          <w:p w14:paraId="69DB3880"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20.</w:t>
            </w:r>
          </w:p>
        </w:tc>
        <w:tc>
          <w:tcPr>
            <w:tcW w:w="0" w:type="auto"/>
            <w:tcBorders>
              <w:top w:val="nil"/>
              <w:left w:val="nil"/>
              <w:bottom w:val="single" w:sz="8" w:space="0" w:color="auto"/>
              <w:right w:val="single" w:sz="8" w:space="0" w:color="auto"/>
            </w:tcBorders>
            <w:shd w:val="clear" w:color="000000" w:fill="FFFFFF"/>
            <w:vAlign w:val="bottom"/>
            <w:hideMark/>
          </w:tcPr>
          <w:p w14:paraId="1A137865"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11</w:t>
            </w:r>
          </w:p>
        </w:tc>
        <w:tc>
          <w:tcPr>
            <w:tcW w:w="0" w:type="auto"/>
            <w:tcBorders>
              <w:top w:val="nil"/>
              <w:left w:val="nil"/>
              <w:bottom w:val="single" w:sz="8" w:space="0" w:color="auto"/>
              <w:right w:val="single" w:sz="8" w:space="0" w:color="auto"/>
            </w:tcBorders>
            <w:shd w:val="clear" w:color="000000" w:fill="FFFFFF"/>
            <w:vAlign w:val="bottom"/>
            <w:hideMark/>
          </w:tcPr>
          <w:p w14:paraId="77FE71C3"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25.</w:t>
            </w:r>
          </w:p>
        </w:tc>
        <w:tc>
          <w:tcPr>
            <w:tcW w:w="0" w:type="auto"/>
            <w:tcBorders>
              <w:top w:val="nil"/>
              <w:left w:val="nil"/>
              <w:bottom w:val="single" w:sz="8" w:space="0" w:color="auto"/>
              <w:right w:val="single" w:sz="8" w:space="0" w:color="auto"/>
            </w:tcBorders>
            <w:shd w:val="clear" w:color="000000" w:fill="FFFFFF"/>
            <w:vAlign w:val="bottom"/>
            <w:hideMark/>
          </w:tcPr>
          <w:p w14:paraId="775F3315"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6</w:t>
            </w:r>
          </w:p>
        </w:tc>
        <w:tc>
          <w:tcPr>
            <w:tcW w:w="0" w:type="auto"/>
            <w:tcBorders>
              <w:top w:val="nil"/>
              <w:left w:val="nil"/>
              <w:bottom w:val="single" w:sz="8" w:space="0" w:color="auto"/>
              <w:right w:val="single" w:sz="8" w:space="0" w:color="auto"/>
            </w:tcBorders>
            <w:shd w:val="clear" w:color="000000" w:fill="FFFFFF"/>
            <w:vAlign w:val="bottom"/>
            <w:hideMark/>
          </w:tcPr>
          <w:p w14:paraId="1A37A68A"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30.</w:t>
            </w:r>
          </w:p>
        </w:tc>
        <w:tc>
          <w:tcPr>
            <w:tcW w:w="0" w:type="auto"/>
            <w:tcBorders>
              <w:top w:val="nil"/>
              <w:left w:val="nil"/>
              <w:bottom w:val="single" w:sz="8" w:space="0" w:color="auto"/>
              <w:right w:val="single" w:sz="8" w:space="0" w:color="auto"/>
            </w:tcBorders>
            <w:shd w:val="clear" w:color="000000" w:fill="FFFFFF"/>
            <w:vAlign w:val="bottom"/>
            <w:hideMark/>
          </w:tcPr>
          <w:p w14:paraId="63FCC3FD"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1</w:t>
            </w:r>
          </w:p>
        </w:tc>
      </w:tr>
      <w:tr w:rsidR="007F21FB" w:rsidRPr="008C1B5E" w14:paraId="2B1F7010" w14:textId="77777777" w:rsidTr="00EA4CCC">
        <w:trPr>
          <w:gridAfter w:val="2"/>
          <w:trHeight w:val="283"/>
        </w:trPr>
        <w:tc>
          <w:tcPr>
            <w:tcW w:w="0" w:type="auto"/>
            <w:tcBorders>
              <w:top w:val="nil"/>
              <w:left w:val="nil"/>
              <w:bottom w:val="nil"/>
              <w:right w:val="nil"/>
            </w:tcBorders>
            <w:shd w:val="clear" w:color="auto" w:fill="auto"/>
            <w:noWrap/>
            <w:vAlign w:val="bottom"/>
            <w:hideMark/>
          </w:tcPr>
          <w:p w14:paraId="21151C9F"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41F7C0E0"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58AF254B"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523698DE"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139368B3"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19244BA9"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20774174"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1A16B551"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7436A469"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c>
          <w:tcPr>
            <w:tcW w:w="0" w:type="auto"/>
            <w:tcBorders>
              <w:top w:val="nil"/>
              <w:left w:val="nil"/>
              <w:bottom w:val="nil"/>
              <w:right w:val="nil"/>
            </w:tcBorders>
            <w:shd w:val="clear" w:color="auto" w:fill="auto"/>
            <w:noWrap/>
            <w:vAlign w:val="bottom"/>
            <w:hideMark/>
          </w:tcPr>
          <w:p w14:paraId="6F4E54FD" w14:textId="77777777" w:rsidR="007F21FB" w:rsidRPr="008C1B5E" w:rsidRDefault="007F21FB"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tc>
      </w:tr>
    </w:tbl>
    <w:p w14:paraId="701ADCEB" w14:textId="77777777" w:rsidR="008C1B5E" w:rsidRP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19A0BAC" w14:textId="098BA80A" w:rsidR="008C1B5E" w:rsidRPr="008C1B5E" w:rsidRDefault="008C1B5E" w:rsidP="00EA4CCC">
      <w:pPr>
        <w:widowControl/>
        <w:shd w:val="clear" w:color="auto" w:fill="FFFFFF"/>
        <w:tabs>
          <w:tab w:val="left" w:pos="0"/>
        </w:tabs>
        <w:suppressAutoHyphens w:val="0"/>
        <w:jc w:val="both"/>
        <w:textAlignment w:val="baseline"/>
        <w:rPr>
          <w:rFonts w:ascii="Tahoma" w:eastAsia="Times New Roman" w:hAnsi="Tahoma" w:cs="Tahoma"/>
          <w:color w:val="auto"/>
          <w:spacing w:val="0"/>
          <w:kern w:val="0"/>
          <w:sz w:val="20"/>
          <w:szCs w:val="20"/>
          <w:lang w:val="sl-SI" w:eastAsia="sl-SI" w:bidi="ar-SA"/>
        </w:rPr>
      </w:pPr>
      <w:r w:rsidRPr="00D34100">
        <w:rPr>
          <w:rFonts w:ascii="Tahoma" w:eastAsia="Times New Roman" w:hAnsi="Tahoma" w:cs="Tahoma"/>
          <w:color w:val="auto"/>
          <w:spacing w:val="0"/>
          <w:kern w:val="0"/>
          <w:sz w:val="20"/>
          <w:szCs w:val="20"/>
          <w:lang w:val="sl-SI" w:eastAsia="sl-SI" w:bidi="ar-SA"/>
        </w:rPr>
        <w:t xml:space="preserve">Za končno uvrstitev posameznika </w:t>
      </w:r>
      <w:r w:rsidR="00D34100" w:rsidRPr="001C2843">
        <w:rPr>
          <w:rFonts w:ascii="Tahoma" w:eastAsia="Times New Roman" w:hAnsi="Tahoma" w:cs="Tahoma"/>
          <w:color w:val="auto"/>
          <w:spacing w:val="0"/>
          <w:kern w:val="0"/>
          <w:sz w:val="20"/>
          <w:szCs w:val="20"/>
          <w:lang w:val="sl-SI" w:eastAsia="sl-SI" w:bidi="ar-SA"/>
        </w:rPr>
        <w:t>se u</w:t>
      </w:r>
      <w:r w:rsidR="00D34100">
        <w:rPr>
          <w:rFonts w:ascii="Tahoma" w:eastAsia="Times New Roman" w:hAnsi="Tahoma" w:cs="Tahoma"/>
          <w:color w:val="auto"/>
          <w:spacing w:val="0"/>
          <w:kern w:val="0"/>
          <w:sz w:val="20"/>
          <w:szCs w:val="20"/>
          <w:lang w:val="sl-SI" w:eastAsia="sl-SI" w:bidi="ar-SA"/>
        </w:rPr>
        <w:t>pošteva seštevek točk, ki jih tekmovalec doseže</w:t>
      </w:r>
      <w:r w:rsidR="00D34100" w:rsidRPr="001C2843">
        <w:rPr>
          <w:rFonts w:ascii="Tahoma" w:eastAsia="Times New Roman" w:hAnsi="Tahoma" w:cs="Tahoma"/>
          <w:color w:val="auto"/>
          <w:spacing w:val="0"/>
          <w:kern w:val="0"/>
          <w:sz w:val="20"/>
          <w:szCs w:val="20"/>
          <w:lang w:val="sl-SI" w:eastAsia="sl-SI" w:bidi="ar-SA"/>
        </w:rPr>
        <w:t xml:space="preserve"> </w:t>
      </w:r>
      <w:r w:rsidR="001070E7">
        <w:rPr>
          <w:rFonts w:ascii="Tahoma" w:eastAsia="Times New Roman" w:hAnsi="Tahoma" w:cs="Tahoma"/>
          <w:color w:val="auto"/>
          <w:spacing w:val="0"/>
          <w:kern w:val="0"/>
          <w:sz w:val="20"/>
          <w:szCs w:val="20"/>
          <w:lang w:val="sl-SI" w:eastAsia="sl-SI" w:bidi="ar-SA"/>
        </w:rPr>
        <w:t xml:space="preserve">na </w:t>
      </w:r>
      <w:r w:rsidR="001070E7" w:rsidRPr="00133D55">
        <w:rPr>
          <w:rFonts w:ascii="Tahoma" w:eastAsia="Times New Roman" w:hAnsi="Tahoma" w:cs="Tahoma"/>
          <w:b/>
          <w:color w:val="auto"/>
          <w:spacing w:val="0"/>
          <w:kern w:val="0"/>
          <w:sz w:val="20"/>
          <w:szCs w:val="20"/>
          <w:lang w:val="sl-SI" w:eastAsia="sl-SI" w:bidi="ar-SA"/>
        </w:rPr>
        <w:t>VSEH</w:t>
      </w:r>
      <w:r w:rsidR="001070E7">
        <w:rPr>
          <w:rFonts w:ascii="Tahoma" w:eastAsia="Times New Roman" w:hAnsi="Tahoma" w:cs="Tahoma"/>
          <w:color w:val="auto"/>
          <w:spacing w:val="0"/>
          <w:kern w:val="0"/>
          <w:sz w:val="20"/>
          <w:szCs w:val="20"/>
          <w:lang w:val="sl-SI" w:eastAsia="sl-SI" w:bidi="ar-SA"/>
        </w:rPr>
        <w:t xml:space="preserve">  tekih</w:t>
      </w:r>
      <w:r w:rsidR="00D34100" w:rsidRPr="00D34100">
        <w:rPr>
          <w:rFonts w:ascii="Tahoma" w:eastAsia="Times New Roman" w:hAnsi="Tahoma" w:cs="Tahoma"/>
          <w:color w:val="auto"/>
          <w:spacing w:val="0"/>
          <w:kern w:val="0"/>
          <w:sz w:val="20"/>
          <w:szCs w:val="20"/>
          <w:lang w:val="sl-SI" w:eastAsia="sl-SI" w:bidi="ar-SA"/>
        </w:rPr>
        <w:t xml:space="preserve">. </w:t>
      </w:r>
      <w:r w:rsidR="00A177DF" w:rsidRPr="0062127D">
        <w:rPr>
          <w:rFonts w:ascii="Tahoma" w:eastAsia="Times New Roman" w:hAnsi="Tahoma" w:cs="Tahoma"/>
          <w:b/>
          <w:bCs/>
          <w:i/>
          <w:iCs/>
          <w:color w:val="auto"/>
          <w:spacing w:val="0"/>
          <w:kern w:val="0"/>
          <w:sz w:val="20"/>
          <w:szCs w:val="20"/>
          <w:lang w:val="sl-SI" w:eastAsia="sl-SI" w:bidi="ar-SA"/>
        </w:rPr>
        <w:t xml:space="preserve">V končno razvrstitev se uvrstijo tekači, ki so se udeležili najmanj </w:t>
      </w:r>
      <w:r w:rsidR="00FE33D1">
        <w:rPr>
          <w:rFonts w:ascii="Tahoma" w:eastAsia="Times New Roman" w:hAnsi="Tahoma" w:cs="Tahoma"/>
          <w:b/>
          <w:bCs/>
          <w:i/>
          <w:iCs/>
          <w:color w:val="auto"/>
          <w:spacing w:val="0"/>
          <w:kern w:val="0"/>
          <w:sz w:val="20"/>
          <w:szCs w:val="20"/>
          <w:lang w:val="sl-SI" w:eastAsia="sl-SI" w:bidi="ar-SA"/>
        </w:rPr>
        <w:t>tre</w:t>
      </w:r>
      <w:r w:rsidR="00A177DF">
        <w:rPr>
          <w:rFonts w:ascii="Tahoma" w:eastAsia="Times New Roman" w:hAnsi="Tahoma" w:cs="Tahoma"/>
          <w:b/>
          <w:bCs/>
          <w:i/>
          <w:iCs/>
          <w:color w:val="auto"/>
          <w:spacing w:val="0"/>
          <w:kern w:val="0"/>
          <w:sz w:val="20"/>
          <w:szCs w:val="20"/>
          <w:lang w:val="sl-SI" w:eastAsia="sl-SI" w:bidi="ar-SA"/>
        </w:rPr>
        <w:t>h</w:t>
      </w:r>
      <w:r w:rsidR="00A177DF" w:rsidRPr="0062127D">
        <w:rPr>
          <w:rFonts w:ascii="Tahoma" w:eastAsia="Times New Roman" w:hAnsi="Tahoma" w:cs="Tahoma"/>
          <w:b/>
          <w:bCs/>
          <w:i/>
          <w:iCs/>
          <w:color w:val="auto"/>
          <w:spacing w:val="0"/>
          <w:kern w:val="0"/>
          <w:sz w:val="20"/>
          <w:szCs w:val="20"/>
          <w:lang w:val="sl-SI" w:eastAsia="sl-SI" w:bidi="ar-SA"/>
        </w:rPr>
        <w:t xml:space="preserve"> (</w:t>
      </w:r>
      <w:r w:rsidR="00FE33D1">
        <w:rPr>
          <w:rFonts w:ascii="Tahoma" w:eastAsia="Times New Roman" w:hAnsi="Tahoma" w:cs="Tahoma"/>
          <w:b/>
          <w:bCs/>
          <w:i/>
          <w:iCs/>
          <w:color w:val="auto"/>
          <w:spacing w:val="0"/>
          <w:kern w:val="0"/>
          <w:sz w:val="20"/>
          <w:szCs w:val="20"/>
          <w:lang w:val="sl-SI" w:eastAsia="sl-SI" w:bidi="ar-SA"/>
        </w:rPr>
        <w:t>3</w:t>
      </w:r>
      <w:r w:rsidR="00A177DF" w:rsidRPr="0062127D">
        <w:rPr>
          <w:rFonts w:ascii="Tahoma" w:eastAsia="Times New Roman" w:hAnsi="Tahoma" w:cs="Tahoma"/>
          <w:b/>
          <w:bCs/>
          <w:i/>
          <w:iCs/>
          <w:color w:val="auto"/>
          <w:spacing w:val="0"/>
          <w:kern w:val="0"/>
          <w:sz w:val="20"/>
          <w:szCs w:val="20"/>
          <w:lang w:val="sl-SI" w:eastAsia="sl-SI" w:bidi="ar-SA"/>
        </w:rPr>
        <w:t>) tekov od vseh načrtovanih tekov v sezoni.</w:t>
      </w:r>
      <w:r w:rsidR="00A177DF">
        <w:rPr>
          <w:rFonts w:ascii="Tahoma" w:eastAsia="Times New Roman" w:hAnsi="Tahoma" w:cs="Tahoma"/>
          <w:color w:val="auto"/>
          <w:spacing w:val="0"/>
          <w:kern w:val="0"/>
          <w:sz w:val="20"/>
          <w:szCs w:val="20"/>
          <w:lang w:val="sl-SI" w:eastAsia="sl-SI" w:bidi="ar-SA"/>
        </w:rPr>
        <w:t xml:space="preserve"> </w:t>
      </w:r>
      <w:r w:rsidRPr="008C1B5E">
        <w:rPr>
          <w:rFonts w:ascii="Tahoma" w:eastAsia="Times New Roman" w:hAnsi="Tahoma" w:cs="Tahoma"/>
          <w:color w:val="auto"/>
          <w:spacing w:val="0"/>
          <w:kern w:val="0"/>
          <w:sz w:val="20"/>
          <w:szCs w:val="20"/>
          <w:lang w:val="sl-SI" w:eastAsia="sl-SI" w:bidi="ar-SA"/>
        </w:rPr>
        <w:t>V primeru enakega števila točk ima prednost tekač z več teki, dodatni kriterij pa je število boljših uvrstitev.</w:t>
      </w:r>
    </w:p>
    <w:p w14:paraId="1DBE9955" w14:textId="77777777" w:rsidR="008C1B5E" w:rsidRDefault="008C1B5E"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340D0F2C" w14:textId="2728E262" w:rsidR="00754800" w:rsidRPr="00FE33D1" w:rsidRDefault="00754800" w:rsidP="008C1B5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754800">
        <w:rPr>
          <w:rFonts w:ascii="Tahoma" w:eastAsia="Times New Roman" w:hAnsi="Tahoma" w:cs="Tahoma"/>
          <w:b/>
          <w:color w:val="auto"/>
          <w:spacing w:val="0"/>
          <w:kern w:val="0"/>
          <w:sz w:val="20"/>
          <w:szCs w:val="20"/>
          <w:lang w:val="sl-SI" w:eastAsia="sl-SI" w:bidi="ar-SA"/>
        </w:rPr>
        <w:t>Priznanja za udeležbo</w:t>
      </w:r>
      <w:r w:rsidRPr="00D15F6F">
        <w:rPr>
          <w:rFonts w:ascii="Tahoma" w:eastAsia="Times New Roman" w:hAnsi="Tahoma" w:cs="Tahoma"/>
          <w:color w:val="auto"/>
          <w:spacing w:val="0"/>
          <w:kern w:val="0"/>
          <w:sz w:val="20"/>
          <w:szCs w:val="20"/>
          <w:lang w:val="sl-SI" w:eastAsia="sl-SI" w:bidi="ar-SA"/>
        </w:rPr>
        <w:t xml:space="preserve"> prejmejo tekači, ki so se udeležili </w:t>
      </w:r>
      <w:r w:rsidRPr="00FE33D1">
        <w:rPr>
          <w:rFonts w:ascii="Tahoma" w:eastAsia="Times New Roman" w:hAnsi="Tahoma" w:cs="Tahoma"/>
          <w:b/>
          <w:color w:val="auto"/>
          <w:spacing w:val="0"/>
          <w:kern w:val="0"/>
          <w:sz w:val="20"/>
          <w:szCs w:val="20"/>
          <w:lang w:val="sl-SI" w:eastAsia="sl-SI" w:bidi="ar-SA"/>
        </w:rPr>
        <w:t xml:space="preserve">najmanj </w:t>
      </w:r>
      <w:r w:rsidR="00FE33D1" w:rsidRPr="00FE33D1">
        <w:rPr>
          <w:rFonts w:ascii="Tahoma" w:eastAsia="Times New Roman" w:hAnsi="Tahoma" w:cs="Tahoma"/>
          <w:b/>
          <w:color w:val="auto"/>
          <w:spacing w:val="0"/>
          <w:kern w:val="0"/>
          <w:sz w:val="20"/>
          <w:szCs w:val="20"/>
          <w:lang w:val="sl-SI" w:eastAsia="sl-SI" w:bidi="ar-SA"/>
        </w:rPr>
        <w:t>tre</w:t>
      </w:r>
      <w:r w:rsidR="00A177DF" w:rsidRPr="00FE33D1">
        <w:rPr>
          <w:rFonts w:ascii="Tahoma" w:eastAsia="Times New Roman" w:hAnsi="Tahoma" w:cs="Tahoma"/>
          <w:b/>
          <w:color w:val="auto"/>
          <w:spacing w:val="0"/>
          <w:kern w:val="0"/>
          <w:sz w:val="20"/>
          <w:szCs w:val="20"/>
          <w:lang w:val="sl-SI" w:eastAsia="sl-SI" w:bidi="ar-SA"/>
        </w:rPr>
        <w:t>h</w:t>
      </w:r>
      <w:r w:rsidR="00033F39" w:rsidRPr="00FE33D1">
        <w:rPr>
          <w:rFonts w:ascii="Tahoma" w:eastAsia="Times New Roman" w:hAnsi="Tahoma" w:cs="Tahoma"/>
          <w:b/>
          <w:color w:val="auto"/>
          <w:spacing w:val="0"/>
          <w:kern w:val="0"/>
          <w:sz w:val="20"/>
          <w:szCs w:val="20"/>
          <w:lang w:val="sl-SI" w:eastAsia="sl-SI" w:bidi="ar-SA"/>
        </w:rPr>
        <w:t xml:space="preserve"> (</w:t>
      </w:r>
      <w:r w:rsidR="00FE33D1" w:rsidRPr="00FE33D1">
        <w:rPr>
          <w:rFonts w:ascii="Tahoma" w:eastAsia="Times New Roman" w:hAnsi="Tahoma" w:cs="Tahoma"/>
          <w:b/>
          <w:color w:val="auto"/>
          <w:spacing w:val="0"/>
          <w:kern w:val="0"/>
          <w:sz w:val="20"/>
          <w:szCs w:val="20"/>
          <w:lang w:val="sl-SI" w:eastAsia="sl-SI" w:bidi="ar-SA"/>
        </w:rPr>
        <w:t>3</w:t>
      </w:r>
      <w:r w:rsidR="00033F39" w:rsidRPr="00FE33D1">
        <w:rPr>
          <w:rFonts w:ascii="Tahoma" w:eastAsia="Times New Roman" w:hAnsi="Tahoma" w:cs="Tahoma"/>
          <w:b/>
          <w:color w:val="auto"/>
          <w:spacing w:val="0"/>
          <w:kern w:val="0"/>
          <w:sz w:val="20"/>
          <w:szCs w:val="20"/>
          <w:lang w:val="sl-SI" w:eastAsia="sl-SI" w:bidi="ar-SA"/>
        </w:rPr>
        <w:t>) tekov</w:t>
      </w:r>
      <w:r w:rsidRPr="00FE33D1">
        <w:rPr>
          <w:rFonts w:ascii="Tahoma" w:eastAsia="Times New Roman" w:hAnsi="Tahoma" w:cs="Tahoma"/>
          <w:color w:val="auto"/>
          <w:spacing w:val="0"/>
          <w:kern w:val="0"/>
          <w:sz w:val="20"/>
          <w:szCs w:val="20"/>
          <w:lang w:val="sl-SI" w:eastAsia="sl-SI" w:bidi="ar-SA"/>
        </w:rPr>
        <w:t>.</w:t>
      </w:r>
    </w:p>
    <w:p w14:paraId="740BD4C9" w14:textId="77777777" w:rsidR="00754800" w:rsidRDefault="00754800" w:rsidP="00754800">
      <w:pPr>
        <w:widowControl/>
        <w:shd w:val="clear" w:color="auto" w:fill="FFFFFF"/>
        <w:suppressAutoHyphens w:val="0"/>
        <w:ind w:left="360"/>
        <w:jc w:val="both"/>
        <w:textAlignment w:val="baseline"/>
        <w:rPr>
          <w:rFonts w:ascii="Tahoma" w:eastAsia="Times New Roman" w:hAnsi="Tahoma" w:cs="Tahoma"/>
          <w:color w:val="auto"/>
          <w:spacing w:val="0"/>
          <w:kern w:val="0"/>
          <w:sz w:val="20"/>
          <w:szCs w:val="20"/>
          <w:lang w:val="sl-SI" w:eastAsia="sl-SI" w:bidi="ar-SA"/>
        </w:rPr>
      </w:pPr>
    </w:p>
    <w:p w14:paraId="04EF2001" w14:textId="77777777" w:rsidR="00C7353B" w:rsidRPr="00C7353B" w:rsidRDefault="00C7353B" w:rsidP="008C1B5E">
      <w:pPr>
        <w:widowControl/>
        <w:numPr>
          <w:ilvl w:val="0"/>
          <w:numId w:val="17"/>
        </w:numPr>
        <w:shd w:val="clear" w:color="auto" w:fill="FFFFFF"/>
        <w:suppressAutoHyphens w:val="0"/>
        <w:jc w:val="both"/>
        <w:textAlignment w:val="baseline"/>
        <w:rPr>
          <w:rFonts w:ascii="Tahoma" w:eastAsia="Times New Roman" w:hAnsi="Tahoma" w:cs="Tahoma"/>
          <w:color w:val="FF0000"/>
          <w:spacing w:val="0"/>
          <w:kern w:val="0"/>
          <w:sz w:val="20"/>
          <w:szCs w:val="20"/>
          <w:lang w:val="sl-SI" w:eastAsia="sl-SI" w:bidi="ar-SA"/>
        </w:rPr>
      </w:pPr>
      <w:r>
        <w:rPr>
          <w:rFonts w:ascii="Tahoma" w:eastAsia="Times New Roman" w:hAnsi="Tahoma" w:cs="Tahoma"/>
          <w:color w:val="auto"/>
          <w:spacing w:val="0"/>
          <w:kern w:val="0"/>
          <w:sz w:val="20"/>
          <w:szCs w:val="20"/>
          <w:u w:val="single"/>
          <w:lang w:val="sl-SI" w:eastAsia="sl-SI" w:bidi="ar-SA"/>
        </w:rPr>
        <w:t>Točkovanje ekipno:</w:t>
      </w:r>
    </w:p>
    <w:p w14:paraId="64AB78F0" w14:textId="77777777" w:rsidR="00C7353B" w:rsidRDefault="00C7353B" w:rsidP="00C7353B">
      <w:pPr>
        <w:widowControl/>
        <w:shd w:val="clear" w:color="auto" w:fill="FFFFFF"/>
        <w:suppressAutoHyphens w:val="0"/>
        <w:ind w:left="360"/>
        <w:jc w:val="both"/>
        <w:textAlignment w:val="baseline"/>
        <w:rPr>
          <w:rFonts w:ascii="Tahoma" w:eastAsia="Times New Roman" w:hAnsi="Tahoma" w:cs="Tahoma"/>
          <w:color w:val="auto"/>
          <w:spacing w:val="0"/>
          <w:kern w:val="0"/>
          <w:sz w:val="20"/>
          <w:szCs w:val="20"/>
          <w:u w:val="single"/>
          <w:lang w:val="sl-SI" w:eastAsia="sl-SI" w:bidi="ar-SA"/>
        </w:rPr>
      </w:pPr>
    </w:p>
    <w:p w14:paraId="214B8055" w14:textId="77777777" w:rsidR="008C1B5E" w:rsidRPr="005225B6" w:rsidRDefault="008C1B5E" w:rsidP="00EA4CCC">
      <w:pPr>
        <w:widowControl/>
        <w:shd w:val="clear" w:color="auto" w:fill="FFFFFF"/>
        <w:suppressAutoHyphens w:val="0"/>
        <w:jc w:val="both"/>
        <w:textAlignment w:val="baseline"/>
        <w:rPr>
          <w:rFonts w:ascii="Tahoma" w:eastAsia="Times New Roman" w:hAnsi="Tahoma" w:cs="Tahoma"/>
          <w:color w:val="FF0000"/>
          <w:spacing w:val="0"/>
          <w:kern w:val="0"/>
          <w:sz w:val="20"/>
          <w:szCs w:val="20"/>
          <w:lang w:val="sl-SI" w:eastAsia="sl-SI" w:bidi="ar-SA"/>
        </w:rPr>
      </w:pPr>
      <w:r w:rsidRPr="008C1B5E">
        <w:rPr>
          <w:rFonts w:ascii="Tahoma" w:eastAsia="Times New Roman" w:hAnsi="Tahoma" w:cs="Tahoma"/>
          <w:color w:val="auto"/>
          <w:spacing w:val="0"/>
          <w:kern w:val="0"/>
          <w:sz w:val="20"/>
          <w:szCs w:val="20"/>
          <w:lang w:val="sl-SI" w:eastAsia="sl-SI" w:bidi="ar-SA"/>
        </w:rPr>
        <w:t>O končni uvrstitvi ekip odloča seštevek točk, doseženih na vseh tekih.</w:t>
      </w:r>
      <w:r w:rsidR="005225B6">
        <w:rPr>
          <w:rFonts w:ascii="Tahoma" w:eastAsia="Times New Roman" w:hAnsi="Tahoma" w:cs="Tahoma"/>
          <w:color w:val="auto"/>
          <w:spacing w:val="0"/>
          <w:kern w:val="0"/>
          <w:sz w:val="20"/>
          <w:szCs w:val="20"/>
          <w:lang w:val="sl-SI" w:eastAsia="sl-SI" w:bidi="ar-SA"/>
        </w:rPr>
        <w:t xml:space="preserve"> </w:t>
      </w:r>
      <w:r w:rsidR="00151A0A" w:rsidRPr="007676BA">
        <w:rPr>
          <w:rFonts w:ascii="Tahoma" w:eastAsia="Times New Roman" w:hAnsi="Tahoma" w:cs="Tahoma"/>
          <w:color w:val="auto"/>
          <w:spacing w:val="0"/>
          <w:kern w:val="0"/>
          <w:sz w:val="20"/>
          <w:szCs w:val="20"/>
          <w:lang w:val="sl-SI" w:eastAsia="sl-SI" w:bidi="ar-SA"/>
        </w:rPr>
        <w:t>Pri</w:t>
      </w:r>
      <w:r w:rsidR="005225B6" w:rsidRPr="007676BA">
        <w:rPr>
          <w:rFonts w:ascii="Tahoma" w:eastAsia="Times New Roman" w:hAnsi="Tahoma" w:cs="Tahoma"/>
          <w:color w:val="auto"/>
          <w:spacing w:val="0"/>
          <w:kern w:val="0"/>
          <w:sz w:val="20"/>
          <w:szCs w:val="20"/>
          <w:lang w:val="sl-SI" w:eastAsia="sl-SI" w:bidi="ar-SA"/>
        </w:rPr>
        <w:t xml:space="preserve"> točkovanju se upoštevajo tekmovalci, ki so bili vsaj na dveh tekmah in ekipe, ki imajo vsaj dva tekmovalca s pogojem dveh tekem.</w:t>
      </w:r>
    </w:p>
    <w:p w14:paraId="6886FAFE" w14:textId="77777777" w:rsidR="008C1B5E" w:rsidRPr="005225B6" w:rsidRDefault="008C1B5E" w:rsidP="00E541C7">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1D57D25E" w14:textId="77777777" w:rsidR="00B06800" w:rsidRPr="00F04426" w:rsidRDefault="00B06800" w:rsidP="00E86ED9">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5. NAGRADE</w:t>
      </w:r>
    </w:p>
    <w:p w14:paraId="4D2E2FCC" w14:textId="77777777" w:rsidR="00B06800" w:rsidRDefault="00B06800"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7FEC822B" w14:textId="77777777" w:rsid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8C1B5E">
        <w:rPr>
          <w:rFonts w:ascii="Tahoma" w:eastAsia="Times New Roman" w:hAnsi="Tahoma" w:cs="Tahoma"/>
          <w:b/>
          <w:color w:val="auto"/>
          <w:spacing w:val="0"/>
          <w:kern w:val="0"/>
          <w:sz w:val="20"/>
          <w:szCs w:val="20"/>
          <w:lang w:val="sl-SI" w:eastAsia="sl-SI" w:bidi="ar-SA"/>
        </w:rPr>
        <w:t>1. Člani</w:t>
      </w:r>
    </w:p>
    <w:p w14:paraId="2F4A9C64" w14:textId="77777777" w:rsidR="008C1B5E" w:rsidRPr="008C1B5E" w:rsidRDefault="008C1B5E" w:rsidP="00B06800">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p>
    <w:p w14:paraId="5C5E6A0A" w14:textId="77777777" w:rsidR="00BB38BB" w:rsidRDefault="00B06800"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06800">
        <w:rPr>
          <w:rFonts w:ascii="Tahoma" w:eastAsia="Times New Roman" w:hAnsi="Tahoma" w:cs="Tahoma"/>
          <w:color w:val="auto"/>
          <w:spacing w:val="0"/>
          <w:kern w:val="0"/>
          <w:sz w:val="20"/>
          <w:szCs w:val="20"/>
          <w:lang w:val="sl-SI" w:eastAsia="sl-SI" w:bidi="ar-SA"/>
        </w:rPr>
        <w:t xml:space="preserve">Na vsakem tekmovanju </w:t>
      </w:r>
      <w:r w:rsidRPr="009B3429">
        <w:rPr>
          <w:rFonts w:ascii="Tahoma" w:eastAsia="Times New Roman" w:hAnsi="Tahoma" w:cs="Tahoma"/>
          <w:b/>
          <w:color w:val="auto"/>
          <w:spacing w:val="0"/>
          <w:kern w:val="0"/>
          <w:sz w:val="20"/>
          <w:szCs w:val="20"/>
          <w:lang w:val="sl-SI" w:eastAsia="sl-SI" w:bidi="ar-SA"/>
        </w:rPr>
        <w:t>prvi trije v absolutni razvrstitvi (moški in ženske) prejmejo pokale,</w:t>
      </w:r>
      <w:r w:rsidRPr="00B06800">
        <w:rPr>
          <w:rFonts w:ascii="Tahoma" w:eastAsia="Times New Roman" w:hAnsi="Tahoma" w:cs="Tahoma"/>
          <w:color w:val="auto"/>
          <w:spacing w:val="0"/>
          <w:kern w:val="0"/>
          <w:sz w:val="20"/>
          <w:szCs w:val="20"/>
          <w:lang w:val="sl-SI" w:eastAsia="sl-SI" w:bidi="ar-SA"/>
        </w:rPr>
        <w:t xml:space="preserve"> </w:t>
      </w:r>
      <w:r w:rsidRPr="009B3429">
        <w:rPr>
          <w:rFonts w:ascii="Tahoma" w:eastAsia="Times New Roman" w:hAnsi="Tahoma" w:cs="Tahoma"/>
          <w:b/>
          <w:i/>
          <w:color w:val="auto"/>
          <w:spacing w:val="0"/>
          <w:kern w:val="0"/>
          <w:sz w:val="20"/>
          <w:szCs w:val="20"/>
          <w:lang w:val="sl-SI" w:eastAsia="sl-SI" w:bidi="ar-SA"/>
        </w:rPr>
        <w:t>prvi trije po posameznih kategorijah pa medalje ali priznanja</w:t>
      </w:r>
      <w:r w:rsidRPr="009B3429">
        <w:rPr>
          <w:rFonts w:ascii="Tahoma" w:eastAsia="Times New Roman" w:hAnsi="Tahoma" w:cs="Tahoma"/>
          <w:i/>
          <w:color w:val="auto"/>
          <w:spacing w:val="0"/>
          <w:kern w:val="0"/>
          <w:sz w:val="20"/>
          <w:szCs w:val="20"/>
          <w:lang w:val="sl-SI" w:eastAsia="sl-SI" w:bidi="ar-SA"/>
        </w:rPr>
        <w:t>.</w:t>
      </w:r>
      <w:r>
        <w:rPr>
          <w:rFonts w:ascii="Tahoma" w:eastAsia="Times New Roman" w:hAnsi="Tahoma" w:cs="Tahoma"/>
          <w:color w:val="auto"/>
          <w:spacing w:val="0"/>
          <w:kern w:val="0"/>
          <w:sz w:val="20"/>
          <w:szCs w:val="20"/>
          <w:lang w:val="sl-SI" w:eastAsia="sl-SI" w:bidi="ar-SA"/>
        </w:rPr>
        <w:t xml:space="preserve"> </w:t>
      </w:r>
      <w:r w:rsidR="000505F5" w:rsidRPr="00D34100">
        <w:rPr>
          <w:rFonts w:ascii="Tahoma" w:eastAsia="Times New Roman" w:hAnsi="Tahoma" w:cs="Tahoma"/>
          <w:color w:val="auto"/>
          <w:spacing w:val="0"/>
          <w:kern w:val="0"/>
          <w:sz w:val="20"/>
          <w:szCs w:val="20"/>
          <w:lang w:val="sl-SI" w:eastAsia="sl-SI" w:bidi="ar-SA"/>
        </w:rPr>
        <w:t>Vsak tekmovalec</w:t>
      </w:r>
      <w:r w:rsidRPr="00D34100">
        <w:rPr>
          <w:rFonts w:ascii="Tahoma" w:eastAsia="Times New Roman" w:hAnsi="Tahoma" w:cs="Tahoma"/>
          <w:color w:val="auto"/>
          <w:spacing w:val="0"/>
          <w:kern w:val="0"/>
          <w:sz w:val="20"/>
          <w:szCs w:val="20"/>
          <w:lang w:val="sl-SI" w:eastAsia="sl-SI" w:bidi="ar-SA"/>
        </w:rPr>
        <w:t xml:space="preserve"> prejme topli obrok in topli napitek ob koncu teka, ter vsaj vodo na okrepčevalnicah. Praktične nagrade priskrbi vsak organizator po svojih zmožnostih in bodo razdeljene vsaj med udeležence članskih tekov.</w:t>
      </w:r>
      <w:r w:rsidRPr="00B06800">
        <w:rPr>
          <w:rFonts w:ascii="Tahoma" w:eastAsia="Times New Roman" w:hAnsi="Tahoma" w:cs="Tahoma"/>
          <w:color w:val="auto"/>
          <w:spacing w:val="0"/>
          <w:kern w:val="0"/>
          <w:sz w:val="20"/>
          <w:szCs w:val="20"/>
          <w:lang w:val="sl-SI" w:eastAsia="sl-SI" w:bidi="ar-SA"/>
        </w:rPr>
        <w:t xml:space="preserve"> </w:t>
      </w:r>
    </w:p>
    <w:p w14:paraId="2D16E6F0" w14:textId="77777777" w:rsidR="00BB38BB" w:rsidRDefault="00BB38BB"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62A64ED7" w14:textId="2722D8BA" w:rsidR="000E4498" w:rsidRDefault="003338D9"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Za končno skupno uvrstitev bodo n</w:t>
      </w:r>
      <w:r w:rsidR="00165B8B">
        <w:rPr>
          <w:rFonts w:ascii="Tahoma" w:eastAsia="Times New Roman" w:hAnsi="Tahoma" w:cs="Tahoma"/>
          <w:color w:val="auto"/>
          <w:spacing w:val="0"/>
          <w:kern w:val="0"/>
          <w:sz w:val="20"/>
          <w:szCs w:val="20"/>
          <w:lang w:val="sl-SI" w:eastAsia="sl-SI" w:bidi="ar-SA"/>
        </w:rPr>
        <w:t xml:space="preserve">a koncu sezone </w:t>
      </w:r>
      <w:r w:rsidR="007F21FB">
        <w:rPr>
          <w:rFonts w:ascii="Tahoma" w:eastAsia="Times New Roman" w:hAnsi="Tahoma" w:cs="Tahoma"/>
          <w:color w:val="auto"/>
          <w:spacing w:val="0"/>
          <w:kern w:val="0"/>
          <w:sz w:val="20"/>
          <w:szCs w:val="20"/>
          <w:lang w:val="sl-SI" w:eastAsia="sl-SI" w:bidi="ar-SA"/>
        </w:rPr>
        <w:t>202</w:t>
      </w:r>
      <w:r w:rsidR="0033386C">
        <w:rPr>
          <w:rFonts w:ascii="Tahoma" w:eastAsia="Times New Roman" w:hAnsi="Tahoma" w:cs="Tahoma"/>
          <w:color w:val="auto"/>
          <w:spacing w:val="0"/>
          <w:kern w:val="0"/>
          <w:sz w:val="20"/>
          <w:szCs w:val="20"/>
          <w:lang w:val="sl-SI" w:eastAsia="sl-SI" w:bidi="ar-SA"/>
        </w:rPr>
        <w:t>2</w:t>
      </w:r>
      <w:r w:rsidR="00133D55">
        <w:rPr>
          <w:rFonts w:ascii="Tahoma" w:eastAsia="Times New Roman" w:hAnsi="Tahoma" w:cs="Tahoma"/>
          <w:color w:val="auto"/>
          <w:spacing w:val="0"/>
          <w:kern w:val="0"/>
          <w:sz w:val="20"/>
          <w:szCs w:val="20"/>
          <w:lang w:val="sl-SI" w:eastAsia="sl-SI" w:bidi="ar-SA"/>
        </w:rPr>
        <w:t xml:space="preserve"> nagrajeni </w:t>
      </w:r>
      <w:r w:rsidR="00B06800"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1F0E">
        <w:rPr>
          <w:rFonts w:ascii="Tahoma" w:eastAsia="Times New Roman" w:hAnsi="Tahoma" w:cs="Tahoma"/>
          <w:color w:val="auto"/>
          <w:spacing w:val="0"/>
          <w:kern w:val="0"/>
          <w:sz w:val="20"/>
          <w:szCs w:val="20"/>
          <w:lang w:val="sl-SI" w:eastAsia="sl-SI" w:bidi="ar-SA"/>
        </w:rPr>
        <w:t>z največjim seštevkom točk</w:t>
      </w:r>
      <w:r w:rsidR="00133D55">
        <w:rPr>
          <w:rFonts w:ascii="Tahoma" w:eastAsia="Times New Roman" w:hAnsi="Tahoma" w:cs="Tahoma"/>
          <w:color w:val="auto"/>
          <w:spacing w:val="0"/>
          <w:kern w:val="0"/>
          <w:sz w:val="20"/>
          <w:szCs w:val="20"/>
          <w:lang w:val="sl-SI" w:eastAsia="sl-SI" w:bidi="ar-SA"/>
        </w:rPr>
        <w:t xml:space="preserve">, in sicer </w:t>
      </w:r>
      <w:r w:rsidR="00133D55" w:rsidRPr="00133D55">
        <w:rPr>
          <w:rFonts w:ascii="Tahoma" w:eastAsia="Times New Roman" w:hAnsi="Tahoma" w:cs="Tahoma"/>
          <w:b/>
          <w:color w:val="auto"/>
          <w:spacing w:val="0"/>
          <w:kern w:val="0"/>
          <w:sz w:val="20"/>
          <w:szCs w:val="20"/>
          <w:lang w:val="sl-SI" w:eastAsia="sl-SI" w:bidi="ar-SA"/>
        </w:rPr>
        <w:t xml:space="preserve">prvi trije v absolutni razvrstitvi (moški in ženske) prejmejo pokale, </w:t>
      </w:r>
      <w:r w:rsidR="00133D55" w:rsidRPr="003338D9">
        <w:rPr>
          <w:rFonts w:ascii="Tahoma" w:eastAsia="Times New Roman" w:hAnsi="Tahoma" w:cs="Tahoma"/>
          <w:b/>
          <w:i/>
          <w:color w:val="auto"/>
          <w:spacing w:val="0"/>
          <w:kern w:val="0"/>
          <w:sz w:val="20"/>
          <w:szCs w:val="20"/>
          <w:lang w:val="sl-SI" w:eastAsia="sl-SI" w:bidi="ar-SA"/>
        </w:rPr>
        <w:t xml:space="preserve">prvi trije po posameznih </w:t>
      </w:r>
      <w:r w:rsidR="00133D55" w:rsidRPr="000E4498">
        <w:rPr>
          <w:rFonts w:ascii="Tahoma" w:eastAsia="Times New Roman" w:hAnsi="Tahoma" w:cs="Tahoma"/>
          <w:b/>
          <w:i/>
          <w:color w:val="auto"/>
          <w:spacing w:val="0"/>
          <w:kern w:val="0"/>
          <w:sz w:val="20"/>
          <w:szCs w:val="20"/>
          <w:lang w:val="sl-SI" w:eastAsia="sl-SI" w:bidi="ar-SA"/>
        </w:rPr>
        <w:t>kategorijah pa medalje ali priznanja</w:t>
      </w:r>
      <w:r w:rsidR="00BB4AFC" w:rsidRPr="000E4498">
        <w:rPr>
          <w:rFonts w:ascii="Tahoma" w:eastAsia="Times New Roman" w:hAnsi="Tahoma" w:cs="Tahoma"/>
          <w:color w:val="auto"/>
          <w:spacing w:val="0"/>
          <w:kern w:val="0"/>
          <w:sz w:val="20"/>
          <w:szCs w:val="20"/>
          <w:lang w:val="sl-SI" w:eastAsia="sl-SI" w:bidi="ar-SA"/>
        </w:rPr>
        <w:t xml:space="preserve">. </w:t>
      </w:r>
      <w:r w:rsidR="000E4498" w:rsidRPr="000E4498">
        <w:rPr>
          <w:rFonts w:ascii="Tahoma" w:eastAsia="Times New Roman" w:hAnsi="Tahoma" w:cs="Tahoma"/>
          <w:color w:val="auto"/>
          <w:spacing w:val="0"/>
          <w:kern w:val="0"/>
          <w:sz w:val="20"/>
          <w:szCs w:val="20"/>
          <w:lang w:val="sl-SI" w:eastAsia="sl-SI" w:bidi="ar-SA"/>
        </w:rPr>
        <w:t>Zaključna prireditev in p</w:t>
      </w:r>
      <w:r w:rsidR="00BB4AFC" w:rsidRPr="000E4498">
        <w:rPr>
          <w:rFonts w:ascii="Tahoma" w:eastAsia="Times New Roman" w:hAnsi="Tahoma" w:cs="Tahoma"/>
          <w:color w:val="auto"/>
          <w:spacing w:val="0"/>
          <w:kern w:val="0"/>
          <w:sz w:val="20"/>
          <w:szCs w:val="20"/>
          <w:lang w:val="sl-SI" w:eastAsia="sl-SI" w:bidi="ar-SA"/>
        </w:rPr>
        <w:t xml:space="preserve">odelitev </w:t>
      </w:r>
      <w:r w:rsidR="00D34100" w:rsidRPr="000E4498">
        <w:rPr>
          <w:rFonts w:ascii="Tahoma" w:eastAsia="Times New Roman" w:hAnsi="Tahoma" w:cs="Tahoma"/>
          <w:color w:val="auto"/>
          <w:spacing w:val="0"/>
          <w:kern w:val="0"/>
          <w:sz w:val="20"/>
          <w:szCs w:val="20"/>
          <w:lang w:val="sl-SI" w:eastAsia="sl-SI" w:bidi="ar-SA"/>
        </w:rPr>
        <w:t>p</w:t>
      </w:r>
      <w:r w:rsidR="00393526" w:rsidRPr="000E4498">
        <w:rPr>
          <w:rFonts w:ascii="Tahoma" w:eastAsia="Times New Roman" w:hAnsi="Tahoma" w:cs="Tahoma"/>
          <w:color w:val="auto"/>
          <w:spacing w:val="0"/>
          <w:kern w:val="0"/>
          <w:sz w:val="20"/>
          <w:szCs w:val="20"/>
          <w:lang w:val="sl-SI" w:eastAsia="sl-SI" w:bidi="ar-SA"/>
        </w:rPr>
        <w:t>okalov v absolutni razvrstitvi</w:t>
      </w:r>
      <w:r w:rsidR="00393526">
        <w:rPr>
          <w:rFonts w:ascii="Tahoma" w:eastAsia="Times New Roman" w:hAnsi="Tahoma" w:cs="Tahoma"/>
          <w:color w:val="auto"/>
          <w:spacing w:val="0"/>
          <w:kern w:val="0"/>
          <w:sz w:val="20"/>
          <w:szCs w:val="20"/>
          <w:lang w:val="sl-SI" w:eastAsia="sl-SI" w:bidi="ar-SA"/>
        </w:rPr>
        <w:t xml:space="preserve"> (</w:t>
      </w:r>
      <w:r w:rsidR="00D34100">
        <w:rPr>
          <w:rFonts w:ascii="Tahoma" w:eastAsia="Times New Roman" w:hAnsi="Tahoma" w:cs="Tahoma"/>
          <w:color w:val="auto"/>
          <w:spacing w:val="0"/>
          <w:kern w:val="0"/>
          <w:sz w:val="20"/>
          <w:szCs w:val="20"/>
          <w:lang w:val="sl-SI" w:eastAsia="sl-SI" w:bidi="ar-SA"/>
        </w:rPr>
        <w:t xml:space="preserve">moški in ženske) </w:t>
      </w:r>
      <w:r w:rsidR="000E4498">
        <w:rPr>
          <w:rFonts w:ascii="Tahoma" w:eastAsia="Times New Roman" w:hAnsi="Tahoma" w:cs="Tahoma"/>
          <w:color w:val="auto"/>
          <w:spacing w:val="0"/>
          <w:kern w:val="0"/>
          <w:sz w:val="20"/>
          <w:szCs w:val="20"/>
          <w:lang w:val="sl-SI" w:eastAsia="sl-SI" w:bidi="ar-SA"/>
        </w:rPr>
        <w:t>ter</w:t>
      </w:r>
      <w:r w:rsidR="00EB4645">
        <w:rPr>
          <w:rFonts w:ascii="Tahoma" w:eastAsia="Times New Roman" w:hAnsi="Tahoma" w:cs="Tahoma"/>
          <w:color w:val="auto"/>
          <w:spacing w:val="0"/>
          <w:kern w:val="0"/>
          <w:sz w:val="20"/>
          <w:szCs w:val="20"/>
          <w:lang w:val="sl-SI" w:eastAsia="sl-SI" w:bidi="ar-SA"/>
        </w:rPr>
        <w:t xml:space="preserve"> podelitev </w:t>
      </w:r>
      <w:r w:rsidR="000E4498">
        <w:rPr>
          <w:rFonts w:ascii="Tahoma" w:eastAsia="Times New Roman" w:hAnsi="Tahoma" w:cs="Tahoma"/>
          <w:color w:val="auto"/>
          <w:spacing w:val="0"/>
          <w:kern w:val="0"/>
          <w:sz w:val="20"/>
          <w:szCs w:val="20"/>
          <w:lang w:val="sl-SI" w:eastAsia="sl-SI" w:bidi="ar-SA"/>
        </w:rPr>
        <w:t>m</w:t>
      </w:r>
      <w:r w:rsidR="00EB4645">
        <w:rPr>
          <w:rFonts w:ascii="Tahoma" w:eastAsia="Times New Roman" w:hAnsi="Tahoma" w:cs="Tahoma"/>
          <w:color w:val="auto"/>
          <w:spacing w:val="0"/>
          <w:kern w:val="0"/>
          <w:sz w:val="20"/>
          <w:szCs w:val="20"/>
          <w:lang w:val="sl-SI" w:eastAsia="sl-SI" w:bidi="ar-SA"/>
        </w:rPr>
        <w:t xml:space="preserve">edalj ali priznanj po starostnih kategorijah </w:t>
      </w:r>
      <w:r w:rsidR="00D34100">
        <w:rPr>
          <w:rFonts w:ascii="Tahoma" w:eastAsia="Times New Roman" w:hAnsi="Tahoma" w:cs="Tahoma"/>
          <w:color w:val="auto"/>
          <w:spacing w:val="0"/>
          <w:kern w:val="0"/>
          <w:sz w:val="20"/>
          <w:szCs w:val="20"/>
          <w:lang w:val="sl-SI" w:eastAsia="sl-SI" w:bidi="ar-SA"/>
        </w:rPr>
        <w:t xml:space="preserve">bo </w:t>
      </w:r>
      <w:r w:rsidR="00393526">
        <w:rPr>
          <w:rFonts w:ascii="Tahoma" w:eastAsia="Times New Roman" w:hAnsi="Tahoma" w:cs="Tahoma"/>
          <w:color w:val="auto"/>
          <w:spacing w:val="0"/>
          <w:kern w:val="0"/>
          <w:sz w:val="20"/>
          <w:szCs w:val="20"/>
          <w:lang w:val="sl-SI" w:eastAsia="sl-SI" w:bidi="ar-SA"/>
        </w:rPr>
        <w:t xml:space="preserve">izvedena </w:t>
      </w:r>
      <w:r w:rsidR="00D34100">
        <w:rPr>
          <w:rFonts w:ascii="Tahoma" w:eastAsia="Times New Roman" w:hAnsi="Tahoma" w:cs="Tahoma"/>
          <w:color w:val="auto"/>
          <w:spacing w:val="0"/>
          <w:kern w:val="0"/>
          <w:sz w:val="20"/>
          <w:szCs w:val="20"/>
          <w:lang w:val="sl-SI" w:eastAsia="sl-SI" w:bidi="ar-SA"/>
        </w:rPr>
        <w:t xml:space="preserve">na </w:t>
      </w:r>
      <w:r w:rsidR="003930C9">
        <w:rPr>
          <w:rFonts w:ascii="Tahoma" w:eastAsia="Times New Roman" w:hAnsi="Tahoma" w:cs="Tahoma"/>
          <w:color w:val="auto"/>
          <w:spacing w:val="0"/>
          <w:kern w:val="0"/>
          <w:sz w:val="20"/>
          <w:szCs w:val="20"/>
          <w:lang w:val="sl-SI" w:eastAsia="sl-SI" w:bidi="ar-SA"/>
        </w:rPr>
        <w:t xml:space="preserve">zaključni </w:t>
      </w:r>
      <w:r w:rsidR="00D34100">
        <w:rPr>
          <w:rFonts w:ascii="Tahoma" w:eastAsia="Times New Roman" w:hAnsi="Tahoma" w:cs="Tahoma"/>
          <w:color w:val="auto"/>
          <w:spacing w:val="0"/>
          <w:kern w:val="0"/>
          <w:sz w:val="20"/>
          <w:szCs w:val="20"/>
          <w:lang w:val="sl-SI" w:eastAsia="sl-SI" w:bidi="ar-SA"/>
        </w:rPr>
        <w:t>prireditvi</w:t>
      </w:r>
      <w:r w:rsidR="007F21FB">
        <w:rPr>
          <w:rFonts w:ascii="Tahoma" w:eastAsia="Times New Roman" w:hAnsi="Tahoma" w:cs="Tahoma"/>
          <w:color w:val="auto"/>
          <w:spacing w:val="0"/>
          <w:kern w:val="0"/>
          <w:sz w:val="20"/>
          <w:szCs w:val="20"/>
          <w:lang w:val="sl-SI" w:eastAsia="sl-SI" w:bidi="ar-SA"/>
        </w:rPr>
        <w:t>.</w:t>
      </w:r>
      <w:r w:rsidR="003930C9">
        <w:rPr>
          <w:rFonts w:ascii="Tahoma" w:eastAsia="Times New Roman" w:hAnsi="Tahoma" w:cs="Tahoma"/>
          <w:color w:val="auto"/>
          <w:spacing w:val="0"/>
          <w:kern w:val="0"/>
          <w:sz w:val="20"/>
          <w:szCs w:val="20"/>
          <w:lang w:val="sl-SI" w:eastAsia="sl-SI" w:bidi="ar-SA"/>
        </w:rPr>
        <w:t xml:space="preserve"> </w:t>
      </w:r>
      <w:r w:rsidR="007F21FB">
        <w:rPr>
          <w:rFonts w:ascii="Tahoma" w:eastAsia="Times New Roman" w:hAnsi="Tahoma" w:cs="Tahoma"/>
          <w:color w:val="auto"/>
          <w:spacing w:val="0"/>
          <w:kern w:val="0"/>
          <w:sz w:val="20"/>
          <w:szCs w:val="20"/>
          <w:lang w:val="sl-SI" w:eastAsia="sl-SI" w:bidi="ar-SA"/>
        </w:rPr>
        <w:t xml:space="preserve"> </w:t>
      </w:r>
      <w:r w:rsidR="00D34100">
        <w:rPr>
          <w:rFonts w:ascii="Tahoma" w:eastAsia="Times New Roman" w:hAnsi="Tahoma" w:cs="Tahoma"/>
          <w:color w:val="auto"/>
          <w:spacing w:val="0"/>
          <w:kern w:val="0"/>
          <w:sz w:val="20"/>
          <w:szCs w:val="20"/>
          <w:lang w:val="sl-SI" w:eastAsia="sl-SI" w:bidi="ar-SA"/>
        </w:rPr>
        <w:t xml:space="preserve"> </w:t>
      </w:r>
    </w:p>
    <w:p w14:paraId="212B7D27" w14:textId="77777777" w:rsidR="00855DB4" w:rsidRDefault="00855DB4" w:rsidP="00B06800">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1C6CFBFD" w14:textId="77777777" w:rsidR="0074758F" w:rsidRPr="0074758F" w:rsidRDefault="0074758F" w:rsidP="005F276D">
      <w:pPr>
        <w:widowControl/>
        <w:shd w:val="clear" w:color="auto" w:fill="FFFFFF"/>
        <w:suppressAutoHyphens w:val="0"/>
        <w:jc w:val="both"/>
        <w:textAlignment w:val="baseline"/>
        <w:rPr>
          <w:rFonts w:ascii="Tahoma" w:eastAsia="Times New Roman" w:hAnsi="Tahoma" w:cs="Tahoma"/>
          <w:b/>
          <w:color w:val="auto"/>
          <w:spacing w:val="0"/>
          <w:kern w:val="0"/>
          <w:sz w:val="20"/>
          <w:szCs w:val="20"/>
          <w:lang w:val="sl-SI" w:eastAsia="sl-SI" w:bidi="ar-SA"/>
        </w:rPr>
      </w:pPr>
      <w:r w:rsidRPr="0074758F">
        <w:rPr>
          <w:rFonts w:ascii="Tahoma" w:eastAsia="Times New Roman" w:hAnsi="Tahoma" w:cs="Tahoma"/>
          <w:b/>
          <w:color w:val="auto"/>
          <w:spacing w:val="0"/>
          <w:kern w:val="0"/>
          <w:sz w:val="20"/>
          <w:szCs w:val="20"/>
          <w:lang w:val="sl-SI" w:eastAsia="sl-SI" w:bidi="ar-SA"/>
        </w:rPr>
        <w:t>2. Mladina</w:t>
      </w:r>
    </w:p>
    <w:p w14:paraId="1C0BE2F1" w14:textId="77777777"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0F0DFCB7" w14:textId="77777777"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Na tekmovanjih prejmejo prvi trije v kategorijah (dečki in deklice) medalje ali priznanja.</w:t>
      </w:r>
    </w:p>
    <w:p w14:paraId="26A49EB2" w14:textId="77777777" w:rsidR="0074758F" w:rsidRDefault="0074758F" w:rsidP="005F276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1468DE92" w14:textId="73805C9A" w:rsidR="000E4498" w:rsidRDefault="003338D9" w:rsidP="000E4498">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 xml:space="preserve">Za </w:t>
      </w:r>
      <w:r w:rsidR="008F144E">
        <w:rPr>
          <w:rFonts w:ascii="Tahoma" w:eastAsia="Times New Roman" w:hAnsi="Tahoma" w:cs="Tahoma"/>
          <w:color w:val="auto"/>
          <w:spacing w:val="0"/>
          <w:kern w:val="0"/>
          <w:sz w:val="20"/>
          <w:szCs w:val="20"/>
          <w:lang w:val="sl-SI" w:eastAsia="sl-SI" w:bidi="ar-SA"/>
        </w:rPr>
        <w:t xml:space="preserve">končno skupno uvrstitev </w:t>
      </w:r>
      <w:r w:rsidR="007F21FB">
        <w:rPr>
          <w:rFonts w:ascii="Tahoma" w:eastAsia="Times New Roman" w:hAnsi="Tahoma" w:cs="Tahoma"/>
          <w:color w:val="auto"/>
          <w:spacing w:val="0"/>
          <w:kern w:val="0"/>
          <w:sz w:val="20"/>
          <w:szCs w:val="20"/>
          <w:lang w:val="sl-SI" w:eastAsia="sl-SI" w:bidi="ar-SA"/>
        </w:rPr>
        <w:t>PT v sezoni 20</w:t>
      </w:r>
      <w:r w:rsidR="0033386C">
        <w:rPr>
          <w:rFonts w:ascii="Tahoma" w:eastAsia="Times New Roman" w:hAnsi="Tahoma" w:cs="Tahoma"/>
          <w:color w:val="auto"/>
          <w:spacing w:val="0"/>
          <w:kern w:val="0"/>
          <w:sz w:val="20"/>
          <w:szCs w:val="20"/>
          <w:lang w:val="sl-SI" w:eastAsia="sl-SI" w:bidi="ar-SA"/>
        </w:rPr>
        <w:t>22</w:t>
      </w:r>
      <w:r w:rsidR="0074758F" w:rsidRPr="00741F0E">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 xml:space="preserve">bodo </w:t>
      </w:r>
      <w:r>
        <w:rPr>
          <w:rFonts w:ascii="Tahoma" w:eastAsia="Times New Roman" w:hAnsi="Tahoma" w:cs="Tahoma"/>
          <w:color w:val="auto"/>
          <w:spacing w:val="0"/>
          <w:kern w:val="0"/>
          <w:sz w:val="20"/>
          <w:szCs w:val="20"/>
          <w:lang w:val="sl-SI" w:eastAsia="sl-SI" w:bidi="ar-SA"/>
        </w:rPr>
        <w:t xml:space="preserve">nagrajeni </w:t>
      </w:r>
      <w:r w:rsidR="0074758F" w:rsidRPr="00B06800">
        <w:rPr>
          <w:rFonts w:ascii="Tahoma" w:eastAsia="Times New Roman" w:hAnsi="Tahoma" w:cs="Tahoma"/>
          <w:color w:val="auto"/>
          <w:spacing w:val="0"/>
          <w:kern w:val="0"/>
          <w:sz w:val="20"/>
          <w:szCs w:val="20"/>
          <w:lang w:val="sl-SI" w:eastAsia="sl-SI" w:bidi="ar-SA"/>
        </w:rPr>
        <w:t>tekmovalci</w:t>
      </w:r>
      <w:r w:rsidR="000505F5">
        <w:rPr>
          <w:rFonts w:ascii="Tahoma" w:eastAsia="Times New Roman" w:hAnsi="Tahoma" w:cs="Tahoma"/>
          <w:color w:val="auto"/>
          <w:spacing w:val="0"/>
          <w:kern w:val="0"/>
          <w:sz w:val="20"/>
          <w:szCs w:val="20"/>
          <w:lang w:val="sl-SI" w:eastAsia="sl-SI" w:bidi="ar-SA"/>
        </w:rPr>
        <w:t xml:space="preserve"> </w:t>
      </w:r>
      <w:r w:rsidR="0074758F" w:rsidRPr="00B06800">
        <w:rPr>
          <w:rFonts w:ascii="Tahoma" w:eastAsia="Times New Roman" w:hAnsi="Tahoma" w:cs="Tahoma"/>
          <w:color w:val="auto"/>
          <w:spacing w:val="0"/>
          <w:kern w:val="0"/>
          <w:sz w:val="20"/>
          <w:szCs w:val="20"/>
          <w:lang w:val="sl-SI" w:eastAsia="sl-SI" w:bidi="ar-SA"/>
        </w:rPr>
        <w:t>po kategor</w:t>
      </w:r>
      <w:r w:rsidR="0074758F">
        <w:rPr>
          <w:rFonts w:ascii="Tahoma" w:eastAsia="Times New Roman" w:hAnsi="Tahoma" w:cs="Tahoma"/>
          <w:color w:val="auto"/>
          <w:spacing w:val="0"/>
          <w:kern w:val="0"/>
          <w:sz w:val="20"/>
          <w:szCs w:val="20"/>
          <w:lang w:val="sl-SI" w:eastAsia="sl-SI" w:bidi="ar-SA"/>
        </w:rPr>
        <w:t>ijah</w:t>
      </w:r>
      <w:r w:rsidR="00E86935">
        <w:rPr>
          <w:rFonts w:ascii="Tahoma" w:eastAsia="Times New Roman" w:hAnsi="Tahoma" w:cs="Tahoma"/>
          <w:color w:val="auto"/>
          <w:spacing w:val="0"/>
          <w:kern w:val="0"/>
          <w:sz w:val="20"/>
          <w:szCs w:val="20"/>
          <w:lang w:val="sl-SI" w:eastAsia="sl-SI" w:bidi="ar-SA"/>
        </w:rPr>
        <w:t xml:space="preserve">, </w:t>
      </w:r>
      <w:r w:rsidR="00E86935" w:rsidRPr="007676BA">
        <w:rPr>
          <w:rFonts w:ascii="Tahoma" w:eastAsia="Times New Roman" w:hAnsi="Tahoma" w:cs="Tahoma"/>
          <w:color w:val="auto"/>
          <w:spacing w:val="0"/>
          <w:kern w:val="0"/>
          <w:sz w:val="20"/>
          <w:szCs w:val="20"/>
          <w:lang w:val="sl-SI" w:eastAsia="sl-SI" w:bidi="ar-SA"/>
        </w:rPr>
        <w:t>udeležbi</w:t>
      </w:r>
      <w:r w:rsidR="0074758F">
        <w:rPr>
          <w:rFonts w:ascii="Tahoma" w:eastAsia="Times New Roman" w:hAnsi="Tahoma" w:cs="Tahoma"/>
          <w:color w:val="auto"/>
          <w:spacing w:val="0"/>
          <w:kern w:val="0"/>
          <w:sz w:val="20"/>
          <w:szCs w:val="20"/>
          <w:lang w:val="sl-SI" w:eastAsia="sl-SI" w:bidi="ar-SA"/>
        </w:rPr>
        <w:t xml:space="preserve"> in ekipe z največjim seštevkom</w:t>
      </w:r>
      <w:r w:rsidR="00E12724">
        <w:rPr>
          <w:rFonts w:ascii="Tahoma" w:eastAsia="Times New Roman" w:hAnsi="Tahoma" w:cs="Tahoma"/>
          <w:color w:val="auto"/>
          <w:spacing w:val="0"/>
          <w:kern w:val="0"/>
          <w:sz w:val="20"/>
          <w:szCs w:val="20"/>
          <w:lang w:val="sl-SI" w:eastAsia="sl-SI" w:bidi="ar-SA"/>
        </w:rPr>
        <w:t xml:space="preserve"> točk</w:t>
      </w:r>
      <w:r w:rsidR="00131E7E">
        <w:rPr>
          <w:rFonts w:ascii="Tahoma" w:eastAsia="Times New Roman" w:hAnsi="Tahoma" w:cs="Tahoma"/>
          <w:color w:val="auto"/>
          <w:spacing w:val="0"/>
          <w:kern w:val="0"/>
          <w:sz w:val="20"/>
          <w:szCs w:val="20"/>
          <w:lang w:val="sl-SI" w:eastAsia="sl-SI" w:bidi="ar-SA"/>
        </w:rPr>
        <w:t>. P</w:t>
      </w:r>
      <w:r w:rsidR="00E12724">
        <w:rPr>
          <w:rFonts w:ascii="Tahoma" w:eastAsia="Times New Roman" w:hAnsi="Tahoma" w:cs="Tahoma"/>
          <w:color w:val="auto"/>
          <w:spacing w:val="0"/>
          <w:kern w:val="0"/>
          <w:sz w:val="20"/>
          <w:szCs w:val="20"/>
          <w:lang w:val="sl-SI" w:eastAsia="sl-SI" w:bidi="ar-SA"/>
        </w:rPr>
        <w:t>rvi trije po kategorijah (dečki in deklice) ter ekipe prejmejo medalje ali priznanja.</w:t>
      </w:r>
      <w:r w:rsidR="0074758F">
        <w:rPr>
          <w:rFonts w:ascii="Tahoma" w:eastAsia="Times New Roman" w:hAnsi="Tahoma" w:cs="Tahoma"/>
          <w:color w:val="auto"/>
          <w:spacing w:val="0"/>
          <w:kern w:val="0"/>
          <w:sz w:val="20"/>
          <w:szCs w:val="20"/>
          <w:lang w:val="sl-SI" w:eastAsia="sl-SI" w:bidi="ar-SA"/>
        </w:rPr>
        <w:t xml:space="preserve"> Podelitev </w:t>
      </w:r>
      <w:r w:rsidR="00E12724">
        <w:rPr>
          <w:rFonts w:ascii="Tahoma" w:eastAsia="Times New Roman" w:hAnsi="Tahoma" w:cs="Tahoma"/>
          <w:color w:val="auto"/>
          <w:spacing w:val="0"/>
          <w:kern w:val="0"/>
          <w:sz w:val="20"/>
          <w:szCs w:val="20"/>
          <w:lang w:val="sl-SI" w:eastAsia="sl-SI" w:bidi="ar-SA"/>
        </w:rPr>
        <w:t xml:space="preserve">medalj ali </w:t>
      </w:r>
      <w:r w:rsidR="0074758F">
        <w:rPr>
          <w:rFonts w:ascii="Tahoma" w:eastAsia="Times New Roman" w:hAnsi="Tahoma" w:cs="Tahoma"/>
          <w:color w:val="auto"/>
          <w:spacing w:val="0"/>
          <w:kern w:val="0"/>
          <w:sz w:val="20"/>
          <w:szCs w:val="20"/>
          <w:lang w:val="sl-SI" w:eastAsia="sl-SI" w:bidi="ar-SA"/>
        </w:rPr>
        <w:t xml:space="preserve">priznanj </w:t>
      </w:r>
      <w:r w:rsidR="0074758F" w:rsidRPr="000E4498">
        <w:rPr>
          <w:rFonts w:ascii="Tahoma" w:eastAsia="Times New Roman" w:hAnsi="Tahoma" w:cs="Tahoma"/>
          <w:color w:val="auto"/>
          <w:spacing w:val="0"/>
          <w:kern w:val="0"/>
          <w:sz w:val="20"/>
          <w:szCs w:val="20"/>
          <w:lang w:val="sl-SI" w:eastAsia="sl-SI" w:bidi="ar-SA"/>
        </w:rPr>
        <w:t xml:space="preserve">bo </w:t>
      </w:r>
      <w:r w:rsidR="000E4498">
        <w:rPr>
          <w:rFonts w:ascii="Tahoma" w:eastAsia="Times New Roman" w:hAnsi="Tahoma" w:cs="Tahoma"/>
          <w:color w:val="auto"/>
          <w:spacing w:val="0"/>
          <w:kern w:val="0"/>
          <w:sz w:val="20"/>
          <w:szCs w:val="20"/>
          <w:lang w:val="sl-SI" w:eastAsia="sl-SI" w:bidi="ar-SA"/>
        </w:rPr>
        <w:t xml:space="preserve">izvedena na </w:t>
      </w:r>
      <w:r w:rsidR="00E86935">
        <w:rPr>
          <w:rFonts w:ascii="Tahoma" w:eastAsia="Times New Roman" w:hAnsi="Tahoma" w:cs="Tahoma"/>
          <w:color w:val="auto"/>
          <w:spacing w:val="0"/>
          <w:kern w:val="0"/>
          <w:sz w:val="20"/>
          <w:szCs w:val="20"/>
          <w:lang w:val="sl-SI" w:eastAsia="sl-SI" w:bidi="ar-SA"/>
        </w:rPr>
        <w:t xml:space="preserve">zaključni </w:t>
      </w:r>
      <w:r w:rsidR="000E4498">
        <w:rPr>
          <w:rFonts w:ascii="Tahoma" w:eastAsia="Times New Roman" w:hAnsi="Tahoma" w:cs="Tahoma"/>
          <w:color w:val="auto"/>
          <w:spacing w:val="0"/>
          <w:kern w:val="0"/>
          <w:sz w:val="20"/>
          <w:szCs w:val="20"/>
          <w:lang w:val="sl-SI" w:eastAsia="sl-SI" w:bidi="ar-SA"/>
        </w:rPr>
        <w:t>prireditvi</w:t>
      </w:r>
      <w:r w:rsidR="007F21FB">
        <w:rPr>
          <w:rFonts w:ascii="Tahoma" w:eastAsia="Times New Roman" w:hAnsi="Tahoma" w:cs="Tahoma"/>
          <w:color w:val="auto"/>
          <w:spacing w:val="0"/>
          <w:kern w:val="0"/>
          <w:sz w:val="20"/>
          <w:szCs w:val="20"/>
          <w:lang w:val="sl-SI" w:eastAsia="sl-SI" w:bidi="ar-SA"/>
        </w:rPr>
        <w:t>.</w:t>
      </w:r>
    </w:p>
    <w:p w14:paraId="162F3A98" w14:textId="77777777"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2CE78B7F" w14:textId="77777777" w:rsidR="0074758F" w:rsidRDefault="0074758F"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49DF5C68" w14:textId="77777777" w:rsidR="0058589F" w:rsidRPr="0074758F" w:rsidRDefault="00F04426" w:rsidP="0074758F">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F04426">
        <w:rPr>
          <w:rFonts w:ascii="Tahoma" w:eastAsia="Times New Roman" w:hAnsi="Tahoma" w:cs="Tahoma"/>
          <w:b/>
          <w:bCs/>
          <w:color w:val="auto"/>
          <w:spacing w:val="0"/>
          <w:kern w:val="0"/>
          <w:sz w:val="22"/>
          <w:szCs w:val="22"/>
          <w:lang w:val="sl-SI" w:eastAsia="sl-SI" w:bidi="ar-SA"/>
        </w:rPr>
        <w:t>6. ŠTARTNINA</w:t>
      </w:r>
    </w:p>
    <w:p w14:paraId="18E8D062" w14:textId="77777777" w:rsidR="00E541C7" w:rsidRPr="00E541C7" w:rsidRDefault="00E541C7" w:rsidP="0058589F">
      <w:pPr>
        <w:widowControl/>
        <w:shd w:val="clear" w:color="auto" w:fill="FFFFFF"/>
        <w:suppressAutoHyphens w:val="0"/>
        <w:textAlignment w:val="baseline"/>
        <w:rPr>
          <w:rFonts w:ascii="Tahoma" w:eastAsia="Times New Roman" w:hAnsi="Tahoma" w:cs="Tahoma"/>
          <w:color w:val="333322"/>
          <w:spacing w:val="0"/>
          <w:kern w:val="0"/>
          <w:sz w:val="22"/>
          <w:szCs w:val="22"/>
          <w:lang w:val="sl-SI" w:eastAsia="sl-SI" w:bidi="ar-SA"/>
        </w:rPr>
      </w:pPr>
    </w:p>
    <w:p w14:paraId="368F07D5" w14:textId="76F1B833" w:rsidR="0058589F" w:rsidRDefault="00F04426" w:rsidP="00066F25">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66F25">
        <w:rPr>
          <w:rFonts w:ascii="Tahoma" w:eastAsia="Times New Roman" w:hAnsi="Tahoma" w:cs="Tahoma"/>
          <w:color w:val="auto"/>
          <w:spacing w:val="0"/>
          <w:kern w:val="0"/>
          <w:sz w:val="20"/>
          <w:szCs w:val="20"/>
          <w:lang w:val="sl-SI" w:eastAsia="sl-SI" w:bidi="ar-SA"/>
        </w:rPr>
        <w:t>Startnino</w:t>
      </w:r>
      <w:r w:rsidR="0058589F" w:rsidRPr="00066F25">
        <w:rPr>
          <w:rFonts w:ascii="Tahoma" w:eastAsia="Times New Roman" w:hAnsi="Tahoma" w:cs="Tahoma"/>
          <w:color w:val="auto"/>
          <w:spacing w:val="0"/>
          <w:kern w:val="0"/>
          <w:sz w:val="20"/>
          <w:szCs w:val="20"/>
          <w:lang w:val="sl-SI" w:eastAsia="sl-SI" w:bidi="ar-SA"/>
        </w:rPr>
        <w:t xml:space="preserve"> t</w:t>
      </w:r>
      <w:r w:rsidR="001D6604" w:rsidRPr="00066F25">
        <w:rPr>
          <w:rFonts w:ascii="Tahoma" w:eastAsia="Times New Roman" w:hAnsi="Tahoma" w:cs="Tahoma"/>
          <w:color w:val="auto"/>
          <w:spacing w:val="0"/>
          <w:kern w:val="0"/>
          <w:sz w:val="20"/>
          <w:szCs w:val="20"/>
          <w:lang w:val="sl-SI" w:eastAsia="sl-SI" w:bidi="ar-SA"/>
        </w:rPr>
        <w:t xml:space="preserve">ekov </w:t>
      </w:r>
      <w:r w:rsidRPr="00066F25">
        <w:rPr>
          <w:rFonts w:ascii="Tahoma" w:eastAsia="Times New Roman" w:hAnsi="Tahoma" w:cs="Tahoma"/>
          <w:color w:val="auto"/>
          <w:spacing w:val="0"/>
          <w:kern w:val="0"/>
          <w:sz w:val="20"/>
          <w:szCs w:val="20"/>
          <w:lang w:val="sl-SI" w:eastAsia="sl-SI" w:bidi="ar-SA"/>
        </w:rPr>
        <w:t>določijo organizatorji tekaških prireditev</w:t>
      </w:r>
      <w:r w:rsidR="00066F25">
        <w:rPr>
          <w:rFonts w:ascii="Tahoma" w:eastAsia="Times New Roman" w:hAnsi="Tahoma" w:cs="Tahoma"/>
          <w:color w:val="auto"/>
          <w:spacing w:val="0"/>
          <w:kern w:val="0"/>
          <w:sz w:val="20"/>
          <w:szCs w:val="20"/>
          <w:lang w:val="sl-SI" w:eastAsia="sl-SI" w:bidi="ar-SA"/>
        </w:rPr>
        <w:t xml:space="preserve"> samostojno</w:t>
      </w:r>
      <w:r w:rsidR="003930C9">
        <w:rPr>
          <w:rFonts w:ascii="Tahoma" w:eastAsia="Times New Roman" w:hAnsi="Tahoma" w:cs="Tahoma"/>
          <w:color w:val="auto"/>
          <w:spacing w:val="0"/>
          <w:kern w:val="0"/>
          <w:sz w:val="20"/>
          <w:szCs w:val="20"/>
          <w:lang w:val="sl-SI" w:eastAsia="sl-SI" w:bidi="ar-SA"/>
        </w:rPr>
        <w:t>, vendar pravilo</w:t>
      </w:r>
      <w:r w:rsidR="00C7353B">
        <w:rPr>
          <w:rFonts w:ascii="Tahoma" w:eastAsia="Times New Roman" w:hAnsi="Tahoma" w:cs="Tahoma"/>
          <w:color w:val="auto"/>
          <w:spacing w:val="0"/>
          <w:kern w:val="0"/>
          <w:sz w:val="20"/>
          <w:szCs w:val="20"/>
          <w:lang w:val="sl-SI" w:eastAsia="sl-SI" w:bidi="ar-SA"/>
        </w:rPr>
        <w:t>ma</w:t>
      </w:r>
      <w:r w:rsidR="003930C9">
        <w:rPr>
          <w:rFonts w:ascii="Tahoma" w:eastAsia="Times New Roman" w:hAnsi="Tahoma" w:cs="Tahoma"/>
          <w:color w:val="auto"/>
          <w:spacing w:val="0"/>
          <w:kern w:val="0"/>
          <w:sz w:val="20"/>
          <w:szCs w:val="20"/>
          <w:lang w:val="sl-SI" w:eastAsia="sl-SI" w:bidi="ar-SA"/>
        </w:rPr>
        <w:t xml:space="preserve"> naj bi bila </w:t>
      </w:r>
      <w:r w:rsidR="00A177DF">
        <w:rPr>
          <w:rFonts w:ascii="Tahoma" w:eastAsia="Times New Roman" w:hAnsi="Tahoma" w:cs="Tahoma"/>
          <w:color w:val="auto"/>
          <w:spacing w:val="0"/>
          <w:kern w:val="0"/>
          <w:sz w:val="20"/>
          <w:szCs w:val="20"/>
          <w:lang w:val="sl-SI" w:eastAsia="sl-SI" w:bidi="ar-SA"/>
        </w:rPr>
        <w:t xml:space="preserve">za člane </w:t>
      </w:r>
      <w:r w:rsidR="003930C9">
        <w:rPr>
          <w:rFonts w:ascii="Tahoma" w:eastAsia="Times New Roman" w:hAnsi="Tahoma" w:cs="Tahoma"/>
          <w:color w:val="auto"/>
          <w:spacing w:val="0"/>
          <w:kern w:val="0"/>
          <w:sz w:val="20"/>
          <w:szCs w:val="20"/>
          <w:lang w:val="sl-SI" w:eastAsia="sl-SI" w:bidi="ar-SA"/>
        </w:rPr>
        <w:t>do 15,00 evrov</w:t>
      </w:r>
      <w:r w:rsidR="00A177DF">
        <w:rPr>
          <w:rFonts w:ascii="Tahoma" w:eastAsia="Times New Roman" w:hAnsi="Tahoma" w:cs="Tahoma"/>
          <w:color w:val="auto"/>
          <w:spacing w:val="0"/>
          <w:kern w:val="0"/>
          <w:sz w:val="20"/>
          <w:szCs w:val="20"/>
          <w:lang w:val="sl-SI" w:eastAsia="sl-SI" w:bidi="ar-SA"/>
        </w:rPr>
        <w:t xml:space="preserve">, za mladino pa do 5,00 evrov, </w:t>
      </w:r>
      <w:proofErr w:type="spellStart"/>
      <w:r w:rsidR="00A177DF">
        <w:rPr>
          <w:rFonts w:ascii="Tahoma" w:eastAsia="Times New Roman" w:hAnsi="Tahoma" w:cs="Tahoma"/>
          <w:color w:val="auto"/>
          <w:spacing w:val="0"/>
          <w:kern w:val="0"/>
          <w:sz w:val="20"/>
          <w:szCs w:val="20"/>
          <w:lang w:val="sl-SI" w:eastAsia="sl-SI" w:bidi="ar-SA"/>
        </w:rPr>
        <w:t>Cicitek</w:t>
      </w:r>
      <w:proofErr w:type="spellEnd"/>
      <w:r w:rsidR="00A177DF">
        <w:rPr>
          <w:rFonts w:ascii="Tahoma" w:eastAsia="Times New Roman" w:hAnsi="Tahoma" w:cs="Tahoma"/>
          <w:color w:val="auto"/>
          <w:spacing w:val="0"/>
          <w:kern w:val="0"/>
          <w:sz w:val="20"/>
          <w:szCs w:val="20"/>
          <w:lang w:val="sl-SI" w:eastAsia="sl-SI" w:bidi="ar-SA"/>
        </w:rPr>
        <w:t xml:space="preserve"> pa praviloma brez plačila</w:t>
      </w:r>
      <w:r w:rsidR="003930C9">
        <w:rPr>
          <w:rFonts w:ascii="Tahoma" w:eastAsia="Times New Roman" w:hAnsi="Tahoma" w:cs="Tahoma"/>
          <w:color w:val="auto"/>
          <w:spacing w:val="0"/>
          <w:kern w:val="0"/>
          <w:sz w:val="20"/>
          <w:szCs w:val="20"/>
          <w:lang w:val="sl-SI" w:eastAsia="sl-SI" w:bidi="ar-SA"/>
        </w:rPr>
        <w:t>.</w:t>
      </w:r>
      <w:r w:rsidR="00066F25">
        <w:rPr>
          <w:rFonts w:ascii="Tahoma" w:eastAsia="Times New Roman" w:hAnsi="Tahoma" w:cs="Tahoma"/>
          <w:color w:val="auto"/>
          <w:spacing w:val="0"/>
          <w:kern w:val="0"/>
          <w:sz w:val="20"/>
          <w:szCs w:val="20"/>
          <w:lang w:val="sl-SI" w:eastAsia="sl-SI" w:bidi="ar-SA"/>
        </w:rPr>
        <w:t xml:space="preserve"> </w:t>
      </w:r>
    </w:p>
    <w:p w14:paraId="282C541E" w14:textId="77777777" w:rsidR="00066F25" w:rsidRDefault="00066F25" w:rsidP="00066F25">
      <w:pPr>
        <w:widowControl/>
        <w:shd w:val="clear" w:color="auto" w:fill="FFFFFF"/>
        <w:suppressAutoHyphens w:val="0"/>
        <w:jc w:val="both"/>
        <w:textAlignment w:val="baseline"/>
        <w:rPr>
          <w:rFonts w:ascii="Tahoma" w:eastAsia="Times New Roman" w:hAnsi="Tahoma" w:cs="Tahoma"/>
          <w:color w:val="333322"/>
          <w:spacing w:val="0"/>
          <w:kern w:val="0"/>
          <w:sz w:val="22"/>
          <w:szCs w:val="22"/>
          <w:lang w:val="sl-SI" w:eastAsia="sl-SI" w:bidi="ar-SA"/>
        </w:rPr>
      </w:pPr>
    </w:p>
    <w:p w14:paraId="47A3BF4A" w14:textId="77777777" w:rsidR="00165B8B" w:rsidRDefault="00165B8B"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6FEE6328" w14:textId="77777777" w:rsidR="00EA4CCC" w:rsidRDefault="00EA4CCC"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275ED73D" w14:textId="77777777" w:rsidR="009B3429" w:rsidRDefault="009B3429"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7C74139A" w14:textId="77777777" w:rsidR="009B3429" w:rsidRDefault="009B3429"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0C20EFFD" w14:textId="77777777" w:rsidR="00F04426" w:rsidRPr="00F04426" w:rsidRDefault="00F04426" w:rsidP="0058589F">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F04426">
        <w:rPr>
          <w:rFonts w:ascii="Tahoma" w:eastAsia="Times New Roman" w:hAnsi="Tahoma" w:cs="Tahoma"/>
          <w:b/>
          <w:bCs/>
          <w:color w:val="auto"/>
          <w:spacing w:val="0"/>
          <w:kern w:val="0"/>
          <w:sz w:val="22"/>
          <w:szCs w:val="22"/>
          <w:lang w:val="sl-SI" w:eastAsia="sl-SI" w:bidi="ar-SA"/>
        </w:rPr>
        <w:t>7. UGOVORI IN PRITOŽBE</w:t>
      </w:r>
    </w:p>
    <w:p w14:paraId="66A365E5" w14:textId="77777777" w:rsidR="00F04426" w:rsidRDefault="00F04426" w:rsidP="00F04426">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2588E9BF" w14:textId="77777777" w:rsidR="00F04426" w:rsidRPr="005F276D" w:rsidRDefault="00F04426" w:rsidP="00F04426">
      <w:pPr>
        <w:widowControl/>
        <w:shd w:val="clear" w:color="auto" w:fill="FFFFFF"/>
        <w:suppressAutoHyphens w:val="0"/>
        <w:jc w:val="both"/>
        <w:textAlignment w:val="baseline"/>
        <w:rPr>
          <w:rFonts w:ascii="Tahoma" w:eastAsia="Times New Roman" w:hAnsi="Tahoma" w:cs="Tahoma"/>
          <w:b/>
          <w:color w:val="333322"/>
          <w:spacing w:val="0"/>
          <w:kern w:val="0"/>
          <w:sz w:val="20"/>
          <w:szCs w:val="20"/>
          <w:lang w:val="sl-SI" w:eastAsia="sl-SI" w:bidi="ar-SA"/>
        </w:rPr>
      </w:pPr>
      <w:r w:rsidRPr="007F2A47">
        <w:rPr>
          <w:rFonts w:ascii="Tahoma" w:eastAsia="Times New Roman" w:hAnsi="Tahoma" w:cs="Tahoma"/>
          <w:color w:val="auto"/>
          <w:spacing w:val="0"/>
          <w:kern w:val="0"/>
          <w:sz w:val="20"/>
          <w:szCs w:val="20"/>
          <w:lang w:val="sl-SI" w:eastAsia="sl-SI" w:bidi="ar-SA"/>
        </w:rPr>
        <w:t xml:space="preserve">Ugovore na rezultate ali izvedbo teka se morajo podati v roku 30 minut po uradni objavi rezultatov na vsaki tekmi. Organizator teka je odgovoren, da se uradno zabeleži čas objave rezultatov teka.  Ugovor tekača, njegovega zastopnika ali uradnega predstavnika ekipe je treba podati ustno odgovorni osebi tekmovanja, če pa ta ni dosegljiv se ugovor vloži v tehnično informacijskem centru organizatorja teka.  Vse ugovore v zvezi nepravilnosti točkovanja na posameznih tekih in v skupni razvrstitvi po posameznem teku je potrebno posredovati </w:t>
      </w:r>
      <w:r w:rsidRPr="00066F25">
        <w:rPr>
          <w:rFonts w:ascii="Tahoma" w:eastAsia="Times New Roman" w:hAnsi="Tahoma" w:cs="Tahoma"/>
          <w:b/>
          <w:color w:val="auto"/>
          <w:spacing w:val="0"/>
          <w:kern w:val="0"/>
          <w:sz w:val="20"/>
          <w:szCs w:val="20"/>
          <w:lang w:val="sl-SI" w:eastAsia="sl-SI" w:bidi="ar-SA"/>
        </w:rPr>
        <w:t xml:space="preserve">najkasneje </w:t>
      </w:r>
      <w:r w:rsidR="00066F25" w:rsidRPr="00066F25">
        <w:rPr>
          <w:rFonts w:ascii="Tahoma" w:eastAsia="Times New Roman" w:hAnsi="Tahoma" w:cs="Tahoma"/>
          <w:b/>
          <w:color w:val="auto"/>
          <w:spacing w:val="0"/>
          <w:kern w:val="0"/>
          <w:sz w:val="20"/>
          <w:szCs w:val="20"/>
          <w:lang w:val="sl-SI" w:eastAsia="sl-SI" w:bidi="ar-SA"/>
        </w:rPr>
        <w:t>petnajst dni od uradne objave rezultatov</w:t>
      </w:r>
      <w:r w:rsidRPr="00066F25">
        <w:rPr>
          <w:rFonts w:ascii="Tahoma" w:eastAsia="Times New Roman" w:hAnsi="Tahoma" w:cs="Tahoma"/>
          <w:b/>
          <w:color w:val="auto"/>
          <w:spacing w:val="0"/>
          <w:kern w:val="0"/>
          <w:sz w:val="20"/>
          <w:szCs w:val="20"/>
          <w:lang w:val="sl-SI" w:eastAsia="sl-SI" w:bidi="ar-SA"/>
        </w:rPr>
        <w:t xml:space="preserve">, </w:t>
      </w:r>
      <w:r w:rsidR="002C1690" w:rsidRPr="00066F25">
        <w:rPr>
          <w:rFonts w:ascii="Tahoma" w:eastAsia="Times New Roman" w:hAnsi="Tahoma" w:cs="Tahoma"/>
          <w:b/>
          <w:color w:val="auto"/>
          <w:spacing w:val="0"/>
          <w:kern w:val="0"/>
          <w:sz w:val="20"/>
          <w:szCs w:val="20"/>
          <w:lang w:val="sl-SI" w:eastAsia="sl-SI" w:bidi="ar-SA"/>
        </w:rPr>
        <w:t xml:space="preserve">na </w:t>
      </w:r>
      <w:hyperlink r:id="rId7" w:history="1">
        <w:r w:rsidR="004D1B09" w:rsidRPr="004C48C1">
          <w:rPr>
            <w:rStyle w:val="Hiperpovezava"/>
            <w:rFonts w:ascii="Tahoma" w:eastAsia="Times New Roman" w:hAnsi="Tahoma" w:cs="Tahoma"/>
            <w:spacing w:val="0"/>
            <w:kern w:val="0"/>
            <w:sz w:val="20"/>
            <w:szCs w:val="20"/>
            <w:lang w:val="sl-SI" w:eastAsia="sl-SI" w:bidi="ar-SA"/>
          </w:rPr>
          <w:t>marjantavcar@gmail.com</w:t>
        </w:r>
      </w:hyperlink>
      <w:r w:rsidR="002C1690" w:rsidRPr="00066F25">
        <w:rPr>
          <w:rFonts w:ascii="Tahoma" w:eastAsia="Times New Roman" w:hAnsi="Tahoma" w:cs="Tahoma"/>
          <w:b/>
          <w:color w:val="auto"/>
          <w:spacing w:val="0"/>
          <w:kern w:val="0"/>
          <w:sz w:val="20"/>
          <w:szCs w:val="20"/>
          <w:lang w:val="sl-SI" w:eastAsia="sl-SI" w:bidi="ar-SA"/>
        </w:rPr>
        <w:t>. P</w:t>
      </w:r>
      <w:r w:rsidRPr="00066F25">
        <w:rPr>
          <w:rFonts w:ascii="Tahoma" w:eastAsia="Times New Roman" w:hAnsi="Tahoma" w:cs="Tahoma"/>
          <w:b/>
          <w:color w:val="auto"/>
          <w:spacing w:val="0"/>
          <w:kern w:val="0"/>
          <w:sz w:val="20"/>
          <w:szCs w:val="20"/>
          <w:lang w:val="sl-SI" w:eastAsia="sl-SI" w:bidi="ar-SA"/>
        </w:rPr>
        <w:t xml:space="preserve">oznejši ugovori niso več mogoči in se jih ne upošteva. </w:t>
      </w:r>
    </w:p>
    <w:p w14:paraId="107BF8EA" w14:textId="77777777" w:rsidR="00165B8B" w:rsidRDefault="00165B8B" w:rsidP="004D1B09">
      <w:pPr>
        <w:jc w:val="both"/>
        <w:rPr>
          <w:rFonts w:ascii="Tahoma" w:eastAsia="Times New Roman" w:hAnsi="Tahoma" w:cs="Tahoma"/>
          <w:color w:val="auto"/>
          <w:spacing w:val="0"/>
          <w:kern w:val="0"/>
          <w:sz w:val="20"/>
          <w:szCs w:val="20"/>
          <w:lang w:val="sl-SI" w:eastAsia="sl-SI" w:bidi="ar-SA"/>
        </w:rPr>
      </w:pPr>
    </w:p>
    <w:p w14:paraId="7F08E925" w14:textId="77777777" w:rsidR="00F04426" w:rsidRDefault="00F04426" w:rsidP="004D1B09">
      <w:pPr>
        <w:jc w:val="both"/>
        <w:rPr>
          <w:rFonts w:ascii="Calibri" w:eastAsia="Times New Roman" w:hAnsi="Calibri" w:cs="Times New Roman"/>
          <w:color w:val="0000FF"/>
          <w:spacing w:val="0"/>
          <w:kern w:val="0"/>
          <w:sz w:val="22"/>
          <w:szCs w:val="22"/>
          <w:u w:val="single"/>
          <w:lang w:val="sl-SI" w:eastAsia="sl-SI" w:bidi="ar-SA"/>
        </w:rPr>
      </w:pPr>
      <w:r w:rsidRPr="00F04426">
        <w:rPr>
          <w:rFonts w:ascii="Tahoma" w:eastAsia="Times New Roman" w:hAnsi="Tahoma" w:cs="Tahoma"/>
          <w:color w:val="auto"/>
          <w:spacing w:val="0"/>
          <w:kern w:val="0"/>
          <w:sz w:val="20"/>
          <w:szCs w:val="20"/>
          <w:lang w:val="sl-SI" w:eastAsia="sl-SI" w:bidi="ar-SA"/>
        </w:rPr>
        <w:t xml:space="preserve">V kolikor tekač ni zadovoljen z rešitvijo na podlagi podanega ugovora lahko poda pisno pritožbo pritožbeni komisiji  PT v sestavi </w:t>
      </w:r>
      <w:r w:rsidR="001070E7" w:rsidRPr="00F04426">
        <w:rPr>
          <w:rFonts w:ascii="Tahoma" w:eastAsia="Times New Roman" w:hAnsi="Tahoma" w:cs="Tahoma"/>
          <w:color w:val="auto"/>
          <w:spacing w:val="0"/>
          <w:kern w:val="0"/>
          <w:sz w:val="20"/>
          <w:szCs w:val="20"/>
          <w:lang w:val="sl-SI" w:eastAsia="sl-SI" w:bidi="ar-SA"/>
        </w:rPr>
        <w:t xml:space="preserve">Peter </w:t>
      </w:r>
      <w:proofErr w:type="spellStart"/>
      <w:r w:rsidR="001070E7" w:rsidRPr="00F04426">
        <w:rPr>
          <w:rFonts w:ascii="Tahoma" w:eastAsia="Times New Roman" w:hAnsi="Tahoma" w:cs="Tahoma"/>
          <w:color w:val="auto"/>
          <w:spacing w:val="0"/>
          <w:kern w:val="0"/>
          <w:sz w:val="20"/>
          <w:szCs w:val="20"/>
          <w:lang w:val="sl-SI" w:eastAsia="sl-SI" w:bidi="ar-SA"/>
        </w:rPr>
        <w:t>Domevšček</w:t>
      </w:r>
      <w:proofErr w:type="spellEnd"/>
      <w:r w:rsidR="001070E7">
        <w:rPr>
          <w:rFonts w:ascii="Tahoma" w:eastAsia="Times New Roman" w:hAnsi="Tahoma" w:cs="Tahoma"/>
          <w:color w:val="auto"/>
          <w:spacing w:val="0"/>
          <w:kern w:val="0"/>
          <w:sz w:val="20"/>
          <w:szCs w:val="20"/>
          <w:lang w:val="sl-SI" w:eastAsia="sl-SI" w:bidi="ar-SA"/>
        </w:rPr>
        <w:t>,</w:t>
      </w:r>
      <w:r w:rsidR="001070E7" w:rsidRPr="00F04426">
        <w:rPr>
          <w:rFonts w:ascii="Tahoma" w:eastAsia="Times New Roman" w:hAnsi="Tahoma" w:cs="Tahoma"/>
          <w:color w:val="auto"/>
          <w:spacing w:val="0"/>
          <w:kern w:val="0"/>
          <w:sz w:val="20"/>
          <w:szCs w:val="20"/>
          <w:lang w:val="sl-SI" w:eastAsia="sl-SI" w:bidi="ar-SA"/>
        </w:rPr>
        <w:t xml:space="preserve"> Robert Mikuž </w:t>
      </w:r>
      <w:r w:rsidR="001070E7">
        <w:rPr>
          <w:rFonts w:ascii="Tahoma" w:eastAsia="Times New Roman" w:hAnsi="Tahoma" w:cs="Tahoma"/>
          <w:color w:val="auto"/>
          <w:spacing w:val="0"/>
          <w:kern w:val="0"/>
          <w:sz w:val="20"/>
          <w:szCs w:val="20"/>
          <w:lang w:val="sl-SI" w:eastAsia="sl-SI" w:bidi="ar-SA"/>
        </w:rPr>
        <w:t xml:space="preserve">in Marjan </w:t>
      </w:r>
      <w:r w:rsidRPr="00F04426">
        <w:rPr>
          <w:rFonts w:ascii="Tahoma" w:eastAsia="Times New Roman" w:hAnsi="Tahoma" w:cs="Tahoma"/>
          <w:color w:val="auto"/>
          <w:spacing w:val="0"/>
          <w:kern w:val="0"/>
          <w:sz w:val="20"/>
          <w:szCs w:val="20"/>
          <w:lang w:val="sl-SI" w:eastAsia="sl-SI" w:bidi="ar-SA"/>
        </w:rPr>
        <w:t>Tavčar. Pritožbena komisija se posvetuje z vsemi ustreznimi osebami in sporoči svojo odločitev v roku 8 dni. Pisno pritožbo je potrebno poslati na e-naslov:</w:t>
      </w:r>
      <w:r>
        <w:rPr>
          <w:rFonts w:ascii="Tahoma" w:eastAsia="Times New Roman" w:hAnsi="Tahoma" w:cs="Tahoma"/>
          <w:color w:val="333322"/>
          <w:spacing w:val="0"/>
          <w:kern w:val="0"/>
          <w:sz w:val="20"/>
          <w:szCs w:val="20"/>
          <w:lang w:val="sl-SI" w:eastAsia="sl-SI" w:bidi="ar-SA"/>
        </w:rPr>
        <w:t xml:space="preserve"> </w:t>
      </w:r>
      <w:hyperlink r:id="rId8" w:history="1">
        <w:r w:rsidR="004C48C1" w:rsidRPr="004C48C1">
          <w:rPr>
            <w:rStyle w:val="Hiperpovezava"/>
            <w:rFonts w:ascii="Tahoma" w:eastAsia="Times New Roman" w:hAnsi="Tahoma" w:cs="Tahoma"/>
            <w:spacing w:val="0"/>
            <w:kern w:val="0"/>
            <w:sz w:val="20"/>
            <w:szCs w:val="20"/>
            <w:lang w:val="sl-SI" w:eastAsia="sl-SI" w:bidi="ar-SA"/>
          </w:rPr>
          <w:t>marjantavcar@gmail.com</w:t>
        </w:r>
      </w:hyperlink>
      <w:r>
        <w:t xml:space="preserve">, </w:t>
      </w:r>
      <w:proofErr w:type="spellStart"/>
      <w:r w:rsidRPr="00F04426">
        <w:rPr>
          <w:color w:val="auto"/>
          <w:sz w:val="20"/>
          <w:szCs w:val="20"/>
        </w:rPr>
        <w:t>ali</w:t>
      </w:r>
      <w:proofErr w:type="spellEnd"/>
      <w:r>
        <w:rPr>
          <w:sz w:val="20"/>
          <w:szCs w:val="20"/>
        </w:rPr>
        <w:t xml:space="preserve"> </w:t>
      </w:r>
      <w:hyperlink r:id="rId9" w:history="1">
        <w:r w:rsidRPr="0035451D">
          <w:rPr>
            <w:rFonts w:ascii="Calibri" w:eastAsia="Times New Roman" w:hAnsi="Calibri" w:cs="Times New Roman"/>
            <w:color w:val="0000FF"/>
            <w:spacing w:val="0"/>
            <w:kern w:val="0"/>
            <w:sz w:val="22"/>
            <w:u w:val="single"/>
            <w:lang w:val="sl-SI" w:eastAsia="sl-SI" w:bidi="ar-SA"/>
          </w:rPr>
          <w:t>peter.domevscek@prc.si</w:t>
        </w:r>
      </w:hyperlink>
      <w:r w:rsidR="004D1B09">
        <w:t xml:space="preserve"> </w:t>
      </w:r>
      <w:r w:rsidRPr="00F04426">
        <w:rPr>
          <w:color w:val="auto"/>
          <w:sz w:val="20"/>
          <w:szCs w:val="20"/>
          <w:lang w:val="sl-SI"/>
        </w:rPr>
        <w:t>oziroma</w:t>
      </w:r>
      <w:r w:rsidRPr="00F04426">
        <w:rPr>
          <w:color w:val="auto"/>
          <w:sz w:val="20"/>
          <w:szCs w:val="20"/>
        </w:rPr>
        <w:t xml:space="preserve"> </w:t>
      </w:r>
      <w:hyperlink r:id="rId10" w:history="1">
        <w:r w:rsidR="004C48C1" w:rsidRPr="004C48C1">
          <w:rPr>
            <w:rStyle w:val="Hiperpovezava"/>
            <w:sz w:val="20"/>
            <w:szCs w:val="20"/>
          </w:rPr>
          <w:t>robert.mikuz@siol.net</w:t>
        </w:r>
      </w:hyperlink>
    </w:p>
    <w:p w14:paraId="13E51CDE" w14:textId="77777777" w:rsidR="00B128E8" w:rsidRDefault="00B128E8" w:rsidP="00F04426">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p>
    <w:p w14:paraId="57911DD4" w14:textId="77777777" w:rsidR="00C7353B" w:rsidRDefault="00C7353B"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75323C28" w14:textId="77777777"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b/>
          <w:bCs/>
          <w:color w:val="auto"/>
          <w:spacing w:val="0"/>
          <w:kern w:val="0"/>
          <w:sz w:val="22"/>
          <w:szCs w:val="22"/>
          <w:lang w:val="sl-SI" w:eastAsia="sl-SI" w:bidi="ar-SA"/>
        </w:rPr>
        <w:t>8</w:t>
      </w:r>
      <w:r>
        <w:rPr>
          <w:rFonts w:ascii="Tahoma" w:eastAsia="Times New Roman" w:hAnsi="Tahoma" w:cs="Tahoma"/>
          <w:b/>
          <w:bCs/>
          <w:color w:val="auto"/>
          <w:spacing w:val="0"/>
          <w:kern w:val="0"/>
          <w:sz w:val="22"/>
          <w:szCs w:val="22"/>
          <w:lang w:val="sl-SI" w:eastAsia="sl-SI" w:bidi="ar-SA"/>
        </w:rPr>
        <w:t>. OSTALO</w:t>
      </w:r>
    </w:p>
    <w:p w14:paraId="233ACB2F" w14:textId="77777777" w:rsidR="00B128E8" w:rsidRDefault="00B128E8" w:rsidP="00B128E8">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21919F45" w14:textId="77777777"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3930C9">
        <w:rPr>
          <w:rFonts w:ascii="Tahoma" w:eastAsia="Times New Roman" w:hAnsi="Tahoma" w:cs="Tahoma"/>
          <w:b/>
          <w:color w:val="auto"/>
          <w:spacing w:val="0"/>
          <w:kern w:val="0"/>
          <w:sz w:val="20"/>
          <w:szCs w:val="20"/>
          <w:lang w:val="sl-SI" w:eastAsia="sl-SI" w:bidi="ar-SA"/>
        </w:rPr>
        <w:t>Razpis za posamezni tek mora biti objavljen najmanj dva tedna (14 dni) pred dnevom prireditve.</w:t>
      </w:r>
      <w:r w:rsidRPr="00B128E8">
        <w:rPr>
          <w:rFonts w:ascii="Tahoma" w:eastAsia="Times New Roman" w:hAnsi="Tahoma" w:cs="Tahoma"/>
          <w:color w:val="auto"/>
          <w:spacing w:val="0"/>
          <w:kern w:val="0"/>
          <w:sz w:val="20"/>
          <w:szCs w:val="20"/>
          <w:lang w:val="sl-SI" w:eastAsia="sl-SI" w:bidi="ar-SA"/>
        </w:rPr>
        <w:t xml:space="preserve"> Zaželena je objava na spletni strani organizatorja, obvezna pa na strani TD Bistrc (poslati na e-naslov </w:t>
      </w:r>
      <w:hyperlink r:id="rId11" w:tgtFrame="_blank" w:tooltip="m.peric@goap.si" w:history="1">
        <w:r w:rsidRPr="00B128E8">
          <w:rPr>
            <w:color w:val="auto"/>
            <w:sz w:val="20"/>
            <w:szCs w:val="20"/>
            <w:lang w:val="sl-SI" w:eastAsia="sl-SI" w:bidi="ar-SA"/>
          </w:rPr>
          <w:t>marjantavcar@gmail.com</w:t>
        </w:r>
      </w:hyperlink>
      <w:r w:rsidRPr="00B128E8">
        <w:rPr>
          <w:rFonts w:ascii="Tahoma" w:eastAsia="Times New Roman" w:hAnsi="Tahoma" w:cs="Tahoma"/>
          <w:color w:val="auto"/>
          <w:spacing w:val="0"/>
          <w:kern w:val="0"/>
          <w:sz w:val="20"/>
          <w:szCs w:val="20"/>
          <w:lang w:val="sl-SI" w:eastAsia="sl-SI" w:bidi="ar-SA"/>
        </w:rPr>
        <w:t>).</w:t>
      </w:r>
    </w:p>
    <w:p w14:paraId="6A97E1B2" w14:textId="77777777"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14:paraId="687A1DDB" w14:textId="77777777" w:rsidR="00B128E8"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Pr>
          <w:rFonts w:ascii="Tahoma" w:eastAsia="Times New Roman" w:hAnsi="Tahoma" w:cs="Tahoma"/>
          <w:color w:val="auto"/>
          <w:spacing w:val="0"/>
          <w:kern w:val="0"/>
          <w:sz w:val="20"/>
          <w:szCs w:val="20"/>
          <w:lang w:val="sl-SI" w:eastAsia="sl-SI" w:bidi="ar-SA"/>
        </w:rPr>
        <w:t>Organizator zagotovi ustrezno</w:t>
      </w:r>
      <w:r w:rsidR="00B128E8" w:rsidRPr="00B128E8">
        <w:rPr>
          <w:rFonts w:ascii="Tahoma" w:eastAsia="Times New Roman" w:hAnsi="Tahoma" w:cs="Tahoma"/>
          <w:color w:val="auto"/>
          <w:spacing w:val="0"/>
          <w:kern w:val="0"/>
          <w:sz w:val="20"/>
          <w:szCs w:val="20"/>
          <w:lang w:val="sl-SI" w:eastAsia="sl-SI" w:bidi="ar-SA"/>
        </w:rPr>
        <w:t xml:space="preserve"> zdravniško pomoč</w:t>
      </w:r>
      <w:r>
        <w:rPr>
          <w:rFonts w:ascii="Tahoma" w:eastAsia="Times New Roman" w:hAnsi="Tahoma" w:cs="Tahoma"/>
          <w:color w:val="auto"/>
          <w:spacing w:val="0"/>
          <w:kern w:val="0"/>
          <w:sz w:val="20"/>
          <w:szCs w:val="20"/>
          <w:lang w:val="sl-SI" w:eastAsia="sl-SI" w:bidi="ar-SA"/>
        </w:rPr>
        <w:t xml:space="preserve"> v času prireditve</w:t>
      </w:r>
      <w:r w:rsidR="00B128E8" w:rsidRPr="00B128E8">
        <w:rPr>
          <w:rFonts w:ascii="Tahoma" w:eastAsia="Times New Roman" w:hAnsi="Tahoma" w:cs="Tahoma"/>
          <w:color w:val="auto"/>
          <w:spacing w:val="0"/>
          <w:kern w:val="0"/>
          <w:sz w:val="20"/>
          <w:szCs w:val="20"/>
          <w:lang w:val="sl-SI" w:eastAsia="sl-SI" w:bidi="ar-SA"/>
        </w:rPr>
        <w:t>. Poskrbi tudi za ureditev sanitarij v bližini tekmovalnega prostora oziroma udeležence obvesti, katere lahko uporabijo. Prav tako zagotovi vodo za umivanje, ozvočenje prireditve, zadostno število parkirnih mest in druge elemente, potrebne za nemoteno odvijanje teka in njegovo spremljanje.</w:t>
      </w:r>
    </w:p>
    <w:p w14:paraId="2FD85870" w14:textId="77777777" w:rsidR="00B128E8" w:rsidRPr="00B128E8" w:rsidRDefault="00B128E8" w:rsidP="00B128E8">
      <w:pPr>
        <w:widowControl/>
        <w:shd w:val="clear" w:color="auto" w:fill="FFFFFF"/>
        <w:suppressAutoHyphens w:val="0"/>
        <w:textAlignment w:val="baseline"/>
        <w:rPr>
          <w:rFonts w:ascii="Tahoma" w:eastAsia="Times New Roman" w:hAnsi="Tahoma" w:cs="Tahoma"/>
          <w:color w:val="auto"/>
          <w:spacing w:val="0"/>
          <w:kern w:val="0"/>
          <w:sz w:val="20"/>
          <w:szCs w:val="20"/>
          <w:lang w:val="sl-SI" w:eastAsia="sl-SI" w:bidi="ar-SA"/>
        </w:rPr>
      </w:pPr>
    </w:p>
    <w:p w14:paraId="19C5A086" w14:textId="77777777"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Na prijavnem prostoru mora organizator razobesiti nazoren prikaz prog, opremljen z oznakami smeri teka, in časovni načrt tekmovanja.</w:t>
      </w:r>
    </w:p>
    <w:p w14:paraId="4DABF45E" w14:textId="77777777"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8CAA31F" w14:textId="77777777" w:rsid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 xml:space="preserve">Startni prostor mora biti dovolj širok, da se tekači ne prerivajo. Označen mora biti z oznako START, ciljni prostor pa z oznako CILJ. Na tleh mora biti zarisana startna oziroma ciljna črta. V ciljnem prostoru se uredi lijak, v katerem ni dovoljeno prehitevanje. </w:t>
      </w:r>
    </w:p>
    <w:p w14:paraId="70E0C875" w14:textId="77777777" w:rsidR="00584AFE" w:rsidRPr="00B128E8" w:rsidRDefault="00584AFE"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7A77156E" w14:textId="77777777" w:rsidR="00B128E8" w:rsidRPr="00B128E8" w:rsidRDefault="00B128E8"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B128E8">
        <w:rPr>
          <w:rFonts w:ascii="Tahoma" w:eastAsia="Times New Roman" w:hAnsi="Tahoma" w:cs="Tahoma"/>
          <w:color w:val="auto"/>
          <w:spacing w:val="0"/>
          <w:kern w:val="0"/>
          <w:sz w:val="20"/>
          <w:szCs w:val="20"/>
          <w:lang w:val="sl-SI" w:eastAsia="sl-SI" w:bidi="ar-SA"/>
        </w:rPr>
        <w:t>Proga mora biti dovolj široka, da omogoča prehitevanje, jasno mora biti označena s puščicami, trakovi ali drugimi sredstvi. Odsek pred ciljem mora biti raven in brez ovir. </w:t>
      </w:r>
    </w:p>
    <w:p w14:paraId="457E1093" w14:textId="77777777" w:rsidR="000C64DC" w:rsidRDefault="000C64DC"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104EBBBC" w14:textId="77777777" w:rsidR="000C64DC" w:rsidRPr="000C64DC" w:rsidRDefault="008652DA"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0A307B">
        <w:rPr>
          <w:rFonts w:ascii="Tahoma" w:eastAsia="Times New Roman" w:hAnsi="Tahoma" w:cs="Tahoma"/>
          <w:color w:val="auto"/>
          <w:spacing w:val="0"/>
          <w:kern w:val="0"/>
          <w:sz w:val="20"/>
          <w:szCs w:val="20"/>
          <w:lang w:val="sl-SI" w:eastAsia="sl-SI" w:bidi="ar-SA"/>
        </w:rPr>
        <w:t>Organizator zagotovi štarterja in časomerilno</w:t>
      </w:r>
      <w:r w:rsidR="000C64DC" w:rsidRPr="000A307B">
        <w:rPr>
          <w:rFonts w:ascii="Tahoma" w:eastAsia="Times New Roman" w:hAnsi="Tahoma" w:cs="Tahoma"/>
          <w:color w:val="auto"/>
          <w:spacing w:val="0"/>
          <w:kern w:val="0"/>
          <w:sz w:val="20"/>
          <w:szCs w:val="20"/>
          <w:lang w:val="sl-SI" w:eastAsia="sl-SI" w:bidi="ar-SA"/>
        </w:rPr>
        <w:t xml:space="preserve"> ekipo, ki izvede pravilen in pravočasen štart vseh kategorij, meri čase, obdela podatke in izdela rezultate. </w:t>
      </w:r>
      <w:r w:rsidRPr="000A307B">
        <w:rPr>
          <w:rFonts w:ascii="Tahoma" w:eastAsia="Times New Roman" w:hAnsi="Tahoma" w:cs="Tahoma"/>
          <w:color w:val="auto"/>
          <w:spacing w:val="0"/>
          <w:kern w:val="0"/>
          <w:sz w:val="20"/>
          <w:szCs w:val="20"/>
          <w:lang w:val="sl-SI" w:eastAsia="sl-SI" w:bidi="ar-SA"/>
        </w:rPr>
        <w:t xml:space="preserve">Rezultati </w:t>
      </w:r>
      <w:r w:rsidR="000C64DC" w:rsidRPr="000A307B">
        <w:rPr>
          <w:rFonts w:ascii="Tahoma" w:eastAsia="Times New Roman" w:hAnsi="Tahoma" w:cs="Tahoma"/>
          <w:color w:val="auto"/>
          <w:spacing w:val="0"/>
          <w:kern w:val="0"/>
          <w:sz w:val="20"/>
          <w:szCs w:val="20"/>
          <w:lang w:val="sl-SI" w:eastAsia="sl-SI" w:bidi="ar-SA"/>
        </w:rPr>
        <w:t>se objavi</w:t>
      </w:r>
      <w:r w:rsidRPr="000A307B">
        <w:rPr>
          <w:rFonts w:ascii="Tahoma" w:eastAsia="Times New Roman" w:hAnsi="Tahoma" w:cs="Tahoma"/>
          <w:color w:val="auto"/>
          <w:spacing w:val="0"/>
          <w:kern w:val="0"/>
          <w:sz w:val="20"/>
          <w:szCs w:val="20"/>
          <w:lang w:val="sl-SI" w:eastAsia="sl-SI" w:bidi="ar-SA"/>
        </w:rPr>
        <w:t>jo najkasneje eno uro po končanem teku</w:t>
      </w:r>
      <w:r w:rsidR="000C64DC" w:rsidRPr="000A307B">
        <w:rPr>
          <w:rFonts w:ascii="Tahoma" w:eastAsia="Times New Roman" w:hAnsi="Tahoma" w:cs="Tahoma"/>
          <w:color w:val="auto"/>
          <w:spacing w:val="0"/>
          <w:kern w:val="0"/>
          <w:sz w:val="20"/>
          <w:szCs w:val="20"/>
          <w:lang w:val="sl-SI" w:eastAsia="sl-SI" w:bidi="ar-SA"/>
        </w:rPr>
        <w:t>.</w:t>
      </w:r>
      <w:r w:rsidRPr="000A307B">
        <w:rPr>
          <w:rFonts w:ascii="Tahoma" w:eastAsia="Times New Roman" w:hAnsi="Tahoma" w:cs="Tahoma"/>
          <w:color w:val="auto"/>
          <w:spacing w:val="0"/>
          <w:kern w:val="0"/>
          <w:sz w:val="20"/>
          <w:szCs w:val="20"/>
          <w:lang w:val="sl-SI" w:eastAsia="sl-SI" w:bidi="ar-SA"/>
        </w:rPr>
        <w:t xml:space="preserve"> Po prireditvi najkasneje v 24 urah posreduje </w:t>
      </w:r>
      <w:r w:rsidR="000C64DC" w:rsidRPr="000A307B">
        <w:rPr>
          <w:rFonts w:ascii="Tahoma" w:eastAsia="Times New Roman" w:hAnsi="Tahoma" w:cs="Tahoma"/>
          <w:color w:val="auto"/>
          <w:spacing w:val="0"/>
          <w:kern w:val="0"/>
          <w:sz w:val="20"/>
          <w:szCs w:val="20"/>
          <w:lang w:val="sl-SI" w:eastAsia="sl-SI" w:bidi="ar-SA"/>
        </w:rPr>
        <w:t>rezul</w:t>
      </w:r>
      <w:r w:rsidRPr="000A307B">
        <w:rPr>
          <w:rFonts w:ascii="Tahoma" w:eastAsia="Times New Roman" w:hAnsi="Tahoma" w:cs="Tahoma"/>
          <w:color w:val="auto"/>
          <w:spacing w:val="0"/>
          <w:kern w:val="0"/>
          <w:sz w:val="20"/>
          <w:szCs w:val="20"/>
          <w:lang w:val="sl-SI" w:eastAsia="sl-SI" w:bidi="ar-SA"/>
        </w:rPr>
        <w:t>ta</w:t>
      </w:r>
      <w:r w:rsidR="000C64DC" w:rsidRPr="000A307B">
        <w:rPr>
          <w:rFonts w:ascii="Tahoma" w:eastAsia="Times New Roman" w:hAnsi="Tahoma" w:cs="Tahoma"/>
          <w:color w:val="auto"/>
          <w:spacing w:val="0"/>
          <w:kern w:val="0"/>
          <w:sz w:val="20"/>
          <w:szCs w:val="20"/>
          <w:lang w:val="sl-SI" w:eastAsia="sl-SI" w:bidi="ar-SA"/>
        </w:rPr>
        <w:t xml:space="preserve">te </w:t>
      </w:r>
      <w:r w:rsidRPr="000A307B">
        <w:rPr>
          <w:rFonts w:ascii="Tahoma" w:eastAsia="Times New Roman" w:hAnsi="Tahoma" w:cs="Tahoma"/>
          <w:color w:val="auto"/>
          <w:spacing w:val="0"/>
          <w:kern w:val="0"/>
          <w:sz w:val="20"/>
          <w:szCs w:val="20"/>
          <w:lang w:val="sl-SI" w:eastAsia="sl-SI" w:bidi="ar-SA"/>
        </w:rPr>
        <w:t xml:space="preserve">na </w:t>
      </w:r>
      <w:hyperlink r:id="rId12" w:history="1">
        <w:r w:rsidR="00CE044A" w:rsidRPr="000A307B">
          <w:rPr>
            <w:rStyle w:val="Hiperpovezava"/>
            <w:rFonts w:ascii="Tahoma" w:eastAsia="Times New Roman" w:hAnsi="Tahoma" w:cs="Tahoma"/>
            <w:spacing w:val="0"/>
            <w:kern w:val="0"/>
            <w:sz w:val="20"/>
            <w:szCs w:val="20"/>
            <w:lang w:val="sl-SI" w:eastAsia="sl-SI" w:bidi="ar-SA"/>
          </w:rPr>
          <w:t>marjantavcar@gmail.com</w:t>
        </w:r>
      </w:hyperlink>
      <w:r w:rsidRPr="000A307B">
        <w:rPr>
          <w:rFonts w:ascii="Tahoma" w:eastAsia="Times New Roman" w:hAnsi="Tahoma" w:cs="Tahoma"/>
          <w:color w:val="auto"/>
          <w:spacing w:val="0"/>
          <w:kern w:val="0"/>
          <w:sz w:val="20"/>
          <w:szCs w:val="20"/>
          <w:lang w:val="sl-SI" w:eastAsia="sl-SI" w:bidi="ar-SA"/>
        </w:rPr>
        <w:t xml:space="preserve"> </w:t>
      </w:r>
      <w:r w:rsidR="000C64DC" w:rsidRPr="000A307B">
        <w:rPr>
          <w:rFonts w:ascii="Tahoma" w:eastAsia="Times New Roman" w:hAnsi="Tahoma" w:cs="Tahoma"/>
          <w:color w:val="auto"/>
          <w:spacing w:val="0"/>
          <w:kern w:val="0"/>
          <w:sz w:val="20"/>
          <w:szCs w:val="20"/>
          <w:lang w:val="sl-SI" w:eastAsia="sl-SI" w:bidi="ar-SA"/>
        </w:rPr>
        <w:t>v elektronski obliki za objavo na spletu in drugih medijih.</w:t>
      </w:r>
    </w:p>
    <w:p w14:paraId="3784D717" w14:textId="77777777" w:rsidR="00C416BD" w:rsidRDefault="00C416BD" w:rsidP="00741F0E">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7E3C653E"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 lahko tekmujejo samo v svoji kategoriji. V primeru, da tekač starta v napačni kategoriji, se mu prizna udeležba na teku, ne pa tudi točk.</w:t>
      </w:r>
    </w:p>
    <w:p w14:paraId="6E04FE32"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098BBF9"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Tekači si progo lahko ogledajo pred tekom, vendar drugih tekačev pa pri tem ne smejo ovirati. Enako velja za ogrevanje.</w:t>
      </w:r>
    </w:p>
    <w:p w14:paraId="0E702A62"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0016ACCD" w14:textId="77777777"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Vodje ekip oziroma spremljevalci tekačev </w:t>
      </w:r>
      <w:r w:rsidRPr="00C416BD">
        <w:rPr>
          <w:rFonts w:ascii="Tahoma" w:eastAsia="Times New Roman" w:hAnsi="Tahoma" w:cs="Tahoma"/>
          <w:b/>
          <w:color w:val="auto"/>
          <w:spacing w:val="0"/>
          <w:kern w:val="0"/>
          <w:sz w:val="20"/>
          <w:szCs w:val="20"/>
          <w:lang w:val="sl-SI" w:eastAsia="sl-SI" w:bidi="ar-SA"/>
        </w:rPr>
        <w:t xml:space="preserve">ne smejo </w:t>
      </w:r>
      <w:r w:rsidRPr="00C416BD">
        <w:rPr>
          <w:rFonts w:ascii="Tahoma" w:eastAsia="Times New Roman" w:hAnsi="Tahoma" w:cs="Tahoma"/>
          <w:color w:val="auto"/>
          <w:spacing w:val="0"/>
          <w:kern w:val="0"/>
          <w:sz w:val="20"/>
          <w:szCs w:val="20"/>
          <w:lang w:val="sl-SI" w:eastAsia="sl-SI" w:bidi="ar-SA"/>
        </w:rPr>
        <w:t xml:space="preserve">teči po progi skupaj s tekači, </w:t>
      </w:r>
      <w:r w:rsidRPr="000A307B">
        <w:rPr>
          <w:rFonts w:ascii="Tahoma" w:eastAsia="Times New Roman" w:hAnsi="Tahoma" w:cs="Tahoma"/>
          <w:color w:val="auto"/>
          <w:spacing w:val="0"/>
          <w:kern w:val="0"/>
          <w:sz w:val="20"/>
          <w:szCs w:val="20"/>
          <w:lang w:val="sl-SI" w:eastAsia="sl-SI" w:bidi="ar-SA"/>
        </w:rPr>
        <w:t>izjema je najmlajša starostna kategorija.</w:t>
      </w:r>
    </w:p>
    <w:p w14:paraId="00EFD49F" w14:textId="77777777" w:rsid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0BBC8852"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Tekače posameznih </w:t>
      </w:r>
      <w:r>
        <w:rPr>
          <w:rFonts w:ascii="Tahoma" w:eastAsia="Times New Roman" w:hAnsi="Tahoma" w:cs="Tahoma"/>
          <w:color w:val="auto"/>
          <w:spacing w:val="0"/>
          <w:kern w:val="0"/>
          <w:sz w:val="20"/>
          <w:szCs w:val="20"/>
          <w:lang w:val="sl-SI" w:eastAsia="sl-SI" w:bidi="ar-SA"/>
        </w:rPr>
        <w:t xml:space="preserve">mladinskih </w:t>
      </w:r>
      <w:r w:rsidRPr="00C416BD">
        <w:rPr>
          <w:rFonts w:ascii="Tahoma" w:eastAsia="Times New Roman" w:hAnsi="Tahoma" w:cs="Tahoma"/>
          <w:color w:val="auto"/>
          <w:spacing w:val="0"/>
          <w:kern w:val="0"/>
          <w:sz w:val="20"/>
          <w:szCs w:val="20"/>
          <w:lang w:val="sl-SI" w:eastAsia="sl-SI" w:bidi="ar-SA"/>
        </w:rPr>
        <w:t>ekip prijavijo vodje. Organizatorju oddajo seznam, ki vsebuje naziv ekipe, imena in priimke ter letnice rojstva tekačev. Organizator tekače vpiše na startno listo in jim dodeli startne številke. Izjemoma lahko organizator tekače opremi z listki namesto s startnimi številkami.</w:t>
      </w:r>
    </w:p>
    <w:p w14:paraId="5AC66787"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087E9BF7" w14:textId="77777777" w:rsidR="00C416BD" w:rsidRPr="00C416BD" w:rsidRDefault="00C416BD"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C416BD">
        <w:rPr>
          <w:rFonts w:ascii="Tahoma" w:eastAsia="Times New Roman" w:hAnsi="Tahoma" w:cs="Tahoma"/>
          <w:color w:val="auto"/>
          <w:spacing w:val="0"/>
          <w:kern w:val="0"/>
          <w:sz w:val="20"/>
          <w:szCs w:val="20"/>
          <w:lang w:val="sl-SI" w:eastAsia="sl-SI" w:bidi="ar-SA"/>
        </w:rPr>
        <w:t xml:space="preserve">Posamezne </w:t>
      </w:r>
      <w:r w:rsidR="000505F5">
        <w:rPr>
          <w:rFonts w:ascii="Tahoma" w:eastAsia="Times New Roman" w:hAnsi="Tahoma" w:cs="Tahoma"/>
          <w:color w:val="auto"/>
          <w:spacing w:val="0"/>
          <w:kern w:val="0"/>
          <w:sz w:val="20"/>
          <w:szCs w:val="20"/>
          <w:lang w:val="sl-SI" w:eastAsia="sl-SI" w:bidi="ar-SA"/>
        </w:rPr>
        <w:t xml:space="preserve">mladoletne </w:t>
      </w:r>
      <w:r w:rsidRPr="00C416BD">
        <w:rPr>
          <w:rFonts w:ascii="Tahoma" w:eastAsia="Times New Roman" w:hAnsi="Tahoma" w:cs="Tahoma"/>
          <w:color w:val="auto"/>
          <w:spacing w:val="0"/>
          <w:kern w:val="0"/>
          <w:sz w:val="20"/>
          <w:szCs w:val="20"/>
          <w:lang w:val="sl-SI" w:eastAsia="sl-SI" w:bidi="ar-SA"/>
        </w:rPr>
        <w:t>tekače prijavijo starši oziroma njihovi skrbniki. Odgovornost za tekače z oddajo prijav prevzamejo prijavitelji.</w:t>
      </w:r>
    </w:p>
    <w:p w14:paraId="7C320A53" w14:textId="77777777" w:rsidR="008F144E" w:rsidRDefault="008F144E"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26C309D1" w14:textId="77777777" w:rsidR="009B3429" w:rsidRDefault="009B3429"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14:paraId="235C4D8D" w14:textId="77777777" w:rsidR="009A1B9F" w:rsidRPr="009A1B9F" w:rsidRDefault="009A1B9F"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A1B9F">
        <w:rPr>
          <w:rFonts w:ascii="Tahoma" w:eastAsia="Times New Roman" w:hAnsi="Tahoma" w:cs="Tahoma"/>
          <w:b/>
          <w:bCs/>
          <w:color w:val="auto"/>
          <w:spacing w:val="0"/>
          <w:kern w:val="0"/>
          <w:sz w:val="22"/>
          <w:szCs w:val="22"/>
          <w:lang w:val="sl-SI" w:eastAsia="sl-SI" w:bidi="ar-SA"/>
        </w:rPr>
        <w:t xml:space="preserve">9. VARSTVO OSEBNIH PODATKOV </w:t>
      </w:r>
    </w:p>
    <w:p w14:paraId="2717DDA9" w14:textId="77777777" w:rsidR="009A1B9F" w:rsidRDefault="009A1B9F"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99F6227" w14:textId="77777777" w:rsidR="009A1B9F" w:rsidRPr="009A1B9F" w:rsidRDefault="008F144E" w:rsidP="00276804">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A1B9F">
        <w:rPr>
          <w:rFonts w:ascii="Tahoma" w:eastAsia="Times New Roman" w:hAnsi="Tahoma" w:cs="Tahoma"/>
          <w:color w:val="auto"/>
          <w:spacing w:val="0"/>
          <w:kern w:val="0"/>
          <w:sz w:val="20"/>
          <w:szCs w:val="20"/>
          <w:lang w:val="sl-SI" w:eastAsia="sl-SI" w:bidi="ar-SA"/>
        </w:rPr>
        <w:t>Vsi osebni podatki udeležencev bodo varovani v skladu z Zakonom o varovanju osebnih podatkov in jih lahko organizator uporabi le v namene svojih aktivnosti in jih ne sme posredovati svojim partnerjem ali pokroviteljem. S prijavo na prireditev udeleženec potrjuje, da so vsi podatki v prijavnem obrazcu resnični. Izjavlja, da je zdrav in vsestransko pripravljen za prireditev. Prireditve se bo udeležil na lastno odgovornost. Seznanjen je z vsemi nevarnostmi in tveganji, do katerih lahko pride med prireditvijo, in izjavlja, da v primeru kakršne koli škode, ki bi jo utrpel v zvezi z udeležbo na tej prireditvi, ne bo tožil ali zahteval nadomestila od organizatorja. Strinja se tudi, da organizator uporabi osebne podatke, ki jih je vnesel v prijavni obrazec, za splošne administrativne objave povezane z njegovim sodelovanjem na tej prireditvi. Udeleženec soglaša, da lahko vse podatke, ki jih je vnesel ob prijavi organizator objavi v sredstvih javnega obveščanja in na spletnih straneh prireditve, vključno z njegovimi fotografijami, video posnetki, intervjuji ipd., ne da bi zato potrebovali njegovo posebno dovoljenje. Seznanjen je, da organizator ni odgovoren za kakršno koli izgubo, materialno škodo, druge zahtevke, izdatke ali stroške, ki bi nastali v zvezi z njegovim sodelovanjem na prireditvi. Organizator bo osebne podatke udeležencev uporabljal in shranjeval</w:t>
      </w:r>
      <w:r w:rsidR="009A1B9F">
        <w:rPr>
          <w:rFonts w:ascii="Tahoma" w:eastAsia="Times New Roman" w:hAnsi="Tahoma" w:cs="Tahoma"/>
          <w:color w:val="auto"/>
          <w:spacing w:val="0"/>
          <w:kern w:val="0"/>
          <w:sz w:val="20"/>
          <w:szCs w:val="20"/>
          <w:lang w:val="sl-SI" w:eastAsia="sl-SI" w:bidi="ar-SA"/>
        </w:rPr>
        <w:t xml:space="preserve"> </w:t>
      </w:r>
      <w:r w:rsidRPr="009A1B9F">
        <w:rPr>
          <w:rFonts w:ascii="Tahoma" w:eastAsia="Times New Roman" w:hAnsi="Tahoma" w:cs="Tahoma"/>
          <w:color w:val="auto"/>
          <w:spacing w:val="0"/>
          <w:kern w:val="0"/>
          <w:sz w:val="20"/>
          <w:szCs w:val="20"/>
          <w:lang w:val="sl-SI" w:eastAsia="sl-SI" w:bidi="ar-SA"/>
        </w:rPr>
        <w:t>skladno z Zakonom o varstvu osebnih podatkov (Uradni list RS, št. 94/07). Z udeležbo udeleženec dovoljuje, da organizator navedene osebne podatke hrani in obdeluje v svojih zbirkah neomejeno oziroma do preklica pisne privolitve udeleženca. Udeleženec ima vse pravice skladno z Zakonom o varstvu potrošnikov (Uradni list RS, št. 98/04, 114/06, 126/07, 86/09, 78/11 in 38/14).</w:t>
      </w:r>
    </w:p>
    <w:p w14:paraId="52855021" w14:textId="77777777" w:rsidR="008F7A80"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p>
    <w:p w14:paraId="5F5FD349" w14:textId="77777777" w:rsidR="008F7A80" w:rsidRDefault="00990923"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990923">
        <w:rPr>
          <w:rFonts w:ascii="Tahoma" w:eastAsia="Times New Roman" w:hAnsi="Tahoma" w:cs="Tahoma"/>
          <w:b/>
          <w:bCs/>
          <w:color w:val="auto"/>
          <w:spacing w:val="0"/>
          <w:kern w:val="0"/>
          <w:sz w:val="22"/>
          <w:szCs w:val="22"/>
          <w:lang w:val="sl-SI" w:eastAsia="sl-SI" w:bidi="ar-SA"/>
        </w:rPr>
        <w:t>10</w:t>
      </w:r>
      <w:r w:rsidR="008F7A80" w:rsidRPr="00990923">
        <w:rPr>
          <w:rFonts w:ascii="Tahoma" w:eastAsia="Times New Roman" w:hAnsi="Tahoma" w:cs="Tahoma"/>
          <w:b/>
          <w:bCs/>
          <w:color w:val="auto"/>
          <w:spacing w:val="0"/>
          <w:kern w:val="0"/>
          <w:sz w:val="22"/>
          <w:szCs w:val="22"/>
          <w:lang w:val="sl-SI" w:eastAsia="sl-SI" w:bidi="ar-SA"/>
        </w:rPr>
        <w:t xml:space="preserve">. ODGOVORNOST </w:t>
      </w:r>
    </w:p>
    <w:p w14:paraId="7A39746D" w14:textId="77777777" w:rsidR="00B55007" w:rsidRPr="00990923" w:rsidRDefault="00B55007"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p>
    <w:p w14:paraId="093482CC"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1. Organizator ravna pri organizaciji tekaške prireditve </w:t>
      </w:r>
      <w:r w:rsidR="00990923" w:rsidRPr="00990923">
        <w:rPr>
          <w:rFonts w:ascii="Tahoma" w:eastAsia="Times New Roman" w:hAnsi="Tahoma" w:cs="Tahoma"/>
          <w:color w:val="auto"/>
          <w:spacing w:val="0"/>
          <w:kern w:val="0"/>
          <w:sz w:val="20"/>
          <w:szCs w:val="20"/>
          <w:lang w:val="sl-SI" w:eastAsia="sl-SI" w:bidi="ar-SA"/>
        </w:rPr>
        <w:t xml:space="preserve">po </w:t>
      </w:r>
      <w:r w:rsidRPr="00990923">
        <w:rPr>
          <w:rFonts w:ascii="Tahoma" w:eastAsia="Times New Roman" w:hAnsi="Tahoma" w:cs="Tahoma"/>
          <w:color w:val="auto"/>
          <w:spacing w:val="0"/>
          <w:kern w:val="0"/>
          <w:sz w:val="20"/>
          <w:szCs w:val="20"/>
          <w:lang w:val="sl-SI" w:eastAsia="sl-SI" w:bidi="ar-SA"/>
        </w:rPr>
        <w:t>merilih profesionalne skrbnosti. Organizator seznani tekače pred začetkom o vseh bistvenih elementih izvedbe teka, še posebej o varstvenih ukrepih, načinu prijave, tekmovalnih kategorijah in tras</w:t>
      </w:r>
      <w:r w:rsidR="00990923" w:rsidRPr="00990923">
        <w:rPr>
          <w:rFonts w:ascii="Tahoma" w:eastAsia="Times New Roman" w:hAnsi="Tahoma" w:cs="Tahoma"/>
          <w:color w:val="auto"/>
          <w:spacing w:val="0"/>
          <w:kern w:val="0"/>
          <w:sz w:val="20"/>
          <w:szCs w:val="20"/>
          <w:lang w:val="sl-SI" w:eastAsia="sl-SI" w:bidi="ar-SA"/>
        </w:rPr>
        <w:t>i/</w:t>
      </w:r>
      <w:r w:rsidRPr="00990923">
        <w:rPr>
          <w:rFonts w:ascii="Tahoma" w:eastAsia="Times New Roman" w:hAnsi="Tahoma" w:cs="Tahoma"/>
          <w:color w:val="auto"/>
          <w:spacing w:val="0"/>
          <w:kern w:val="0"/>
          <w:sz w:val="20"/>
          <w:szCs w:val="20"/>
          <w:lang w:val="sl-SI" w:eastAsia="sl-SI" w:bidi="ar-SA"/>
        </w:rPr>
        <w:t xml:space="preserve">ah. Organizator te informacije zagotavlja na spletni strani in preko kontaktov organizatorja. </w:t>
      </w:r>
    </w:p>
    <w:p w14:paraId="3E8A6FB3"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2. Tekači so dolžni spoštovati navodila in priporočila organizatorja. V primeru nespoštovanja posredovanih navodil in priporočil, organizator ne prevzema odgovornosti za poškodbe in druge posledice, ki bi utegnile nastati tekačem. </w:t>
      </w:r>
    </w:p>
    <w:p w14:paraId="5FEC0A94"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3. Tekači tekmujejo na lastno odgovornost in se na tek prijavljajo zdravi in vsestransko pripravljeni za aktivno udeležbo. Organizator zagotavlja na prireditvi dežurno zdravniško službo. </w:t>
      </w:r>
    </w:p>
    <w:p w14:paraId="7D5EC6D3"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4. Organizator ne prevzema odgovornosti za mladoletne tekače. Zanje so odgovorni starši ali skrbniki.</w:t>
      </w:r>
    </w:p>
    <w:p w14:paraId="37FE7E8B"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5. Organizator ne prevzema odgovornosti v primeru poškodb ali drugih posledic za tekače pod vplivom alkohola ali drugih opojnih substanc. Organizator odsvetuje vsakršno konzumiranje alkohola ali drugih opojnih substanc pred začetkom in med tekom. </w:t>
      </w:r>
    </w:p>
    <w:p w14:paraId="394977EF"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6. Organizator ne prevzema odgovornosti za škodne dogodke v primerih višje sile. V primeru slabega vremena so tekači dolžni prilagoditi tek vremenskim razmeram (npr. spolzka proga), da se izognejo poškodbam, ki bi lahko nastale (npr. zvini, zlomi). </w:t>
      </w:r>
    </w:p>
    <w:p w14:paraId="528AD2B5"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 xml:space="preserve">7. Organizator ne prevzema odgovornosti za posledice, ki izvirajo iz neresničnih ali zamolčanih podatkov. </w:t>
      </w:r>
    </w:p>
    <w:p w14:paraId="32C23D26" w14:textId="77777777" w:rsidR="008F7A80" w:rsidRPr="00990923" w:rsidRDefault="008F7A80" w:rsidP="00C416BD">
      <w:pPr>
        <w:widowControl/>
        <w:shd w:val="clear" w:color="auto" w:fill="FFFFFF"/>
        <w:suppressAutoHyphens w:val="0"/>
        <w:jc w:val="both"/>
        <w:textAlignment w:val="baseline"/>
        <w:rPr>
          <w:rFonts w:ascii="Tahoma" w:eastAsia="Times New Roman" w:hAnsi="Tahoma" w:cs="Tahoma"/>
          <w:color w:val="auto"/>
          <w:spacing w:val="0"/>
          <w:kern w:val="0"/>
          <w:sz w:val="20"/>
          <w:szCs w:val="20"/>
          <w:lang w:val="sl-SI" w:eastAsia="sl-SI" w:bidi="ar-SA"/>
        </w:rPr>
      </w:pPr>
      <w:r w:rsidRPr="00990923">
        <w:rPr>
          <w:rFonts w:ascii="Tahoma" w:eastAsia="Times New Roman" w:hAnsi="Tahoma" w:cs="Tahoma"/>
          <w:color w:val="auto"/>
          <w:spacing w:val="0"/>
          <w:kern w:val="0"/>
          <w:sz w:val="20"/>
          <w:szCs w:val="20"/>
          <w:lang w:val="sl-SI" w:eastAsia="sl-SI" w:bidi="ar-SA"/>
        </w:rPr>
        <w:t>8. Tekači se strinjajo, da z udeležbo na teku prevzamejo tipična tveganja, ki izvirajo iz tekaške športne discipline. V primeru nastanka neželenih posledic bo organizator storil vse, kar od njega zahtevajo pravila profesionalne skrbnosti.</w:t>
      </w:r>
    </w:p>
    <w:p w14:paraId="60B0BB03" w14:textId="77777777" w:rsidR="00B128E8" w:rsidRDefault="00B128E8" w:rsidP="00C416BD">
      <w:pPr>
        <w:widowControl/>
        <w:shd w:val="clear" w:color="auto" w:fill="FFFFFF"/>
        <w:suppressAutoHyphens w:val="0"/>
        <w:jc w:val="both"/>
        <w:textAlignment w:val="baseline"/>
        <w:rPr>
          <w:rFonts w:ascii="Tahoma" w:eastAsia="Times New Roman" w:hAnsi="Tahoma" w:cs="Tahoma"/>
          <w:b/>
          <w:bCs/>
          <w:color w:val="auto"/>
          <w:spacing w:val="0"/>
          <w:kern w:val="0"/>
          <w:sz w:val="22"/>
          <w:szCs w:val="22"/>
          <w:lang w:val="sl-SI" w:eastAsia="sl-SI" w:bidi="ar-SA"/>
        </w:rPr>
      </w:pPr>
      <w:r w:rsidRPr="00B128E8">
        <w:rPr>
          <w:rFonts w:ascii="Tahoma" w:eastAsia="Times New Roman" w:hAnsi="Tahoma" w:cs="Tahoma"/>
          <w:color w:val="auto"/>
          <w:spacing w:val="0"/>
          <w:kern w:val="0"/>
          <w:sz w:val="20"/>
          <w:szCs w:val="20"/>
          <w:lang w:val="sl-SI" w:eastAsia="sl-SI" w:bidi="ar-SA"/>
        </w:rPr>
        <w:br/>
      </w:r>
      <w:r w:rsidR="008F7A80">
        <w:rPr>
          <w:rFonts w:ascii="Tahoma" w:eastAsia="Times New Roman" w:hAnsi="Tahoma" w:cs="Tahoma"/>
          <w:b/>
          <w:bCs/>
          <w:color w:val="auto"/>
          <w:spacing w:val="0"/>
          <w:kern w:val="0"/>
          <w:sz w:val="22"/>
          <w:szCs w:val="22"/>
          <w:lang w:val="sl-SI" w:eastAsia="sl-SI" w:bidi="ar-SA"/>
        </w:rPr>
        <w:t>11</w:t>
      </w:r>
      <w:r w:rsidR="00584AFE" w:rsidRPr="00584AFE">
        <w:rPr>
          <w:rFonts w:ascii="Tahoma" w:eastAsia="Times New Roman" w:hAnsi="Tahoma" w:cs="Tahoma"/>
          <w:b/>
          <w:bCs/>
          <w:color w:val="auto"/>
          <w:spacing w:val="0"/>
          <w:kern w:val="0"/>
          <w:sz w:val="22"/>
          <w:szCs w:val="22"/>
          <w:lang w:val="sl-SI" w:eastAsia="sl-SI" w:bidi="ar-SA"/>
        </w:rPr>
        <w:t>. KONTAKT IN INFORMACIJE</w:t>
      </w:r>
    </w:p>
    <w:p w14:paraId="7703449E" w14:textId="77777777" w:rsidR="00182D3D" w:rsidRDefault="00182D3D" w:rsidP="00584AFE">
      <w:pPr>
        <w:widowControl/>
        <w:shd w:val="clear" w:color="auto" w:fill="FFFFFF"/>
        <w:suppressAutoHyphens w:val="0"/>
        <w:textAlignment w:val="baseline"/>
        <w:rPr>
          <w:rFonts w:ascii="Tahoma" w:eastAsia="Times New Roman" w:hAnsi="Tahoma" w:cs="Tahoma"/>
          <w:b/>
          <w:bCs/>
          <w:color w:val="auto"/>
          <w:spacing w:val="0"/>
          <w:kern w:val="0"/>
          <w:sz w:val="22"/>
          <w:szCs w:val="22"/>
          <w:lang w:val="sl-SI" w:eastAsia="sl-SI" w:bidi="ar-SA"/>
        </w:rPr>
      </w:pPr>
    </w:p>
    <w:p w14:paraId="536C5C21" w14:textId="6841D5EA" w:rsidR="00CE044A" w:rsidRDefault="00182D3D" w:rsidP="00276804">
      <w:pPr>
        <w:widowControl/>
        <w:shd w:val="clear" w:color="auto" w:fill="FFFFFF"/>
        <w:suppressAutoHyphens w:val="0"/>
        <w:jc w:val="both"/>
        <w:textAlignment w:val="baseline"/>
        <w:rPr>
          <w:rFonts w:ascii="Calibri" w:eastAsia="Times New Roman" w:hAnsi="Calibri" w:cs="Times New Roman"/>
          <w:color w:val="0000FF"/>
          <w:spacing w:val="0"/>
          <w:kern w:val="0"/>
          <w:sz w:val="22"/>
          <w:szCs w:val="22"/>
          <w:u w:val="single"/>
          <w:lang w:val="sl-SI" w:eastAsia="sl-SI" w:bidi="ar-SA"/>
        </w:rPr>
      </w:pPr>
      <w:r>
        <w:rPr>
          <w:rFonts w:ascii="Tahoma" w:eastAsia="Times New Roman" w:hAnsi="Tahoma" w:cs="Tahoma"/>
          <w:color w:val="auto"/>
          <w:spacing w:val="0"/>
          <w:kern w:val="0"/>
          <w:sz w:val="20"/>
          <w:szCs w:val="20"/>
          <w:lang w:val="sl-SI" w:eastAsia="sl-SI" w:bidi="ar-SA"/>
        </w:rPr>
        <w:t>Vse infor</w:t>
      </w:r>
      <w:r w:rsidR="00511F04">
        <w:rPr>
          <w:rFonts w:ascii="Tahoma" w:eastAsia="Times New Roman" w:hAnsi="Tahoma" w:cs="Tahoma"/>
          <w:color w:val="auto"/>
          <w:spacing w:val="0"/>
          <w:kern w:val="0"/>
          <w:sz w:val="20"/>
          <w:szCs w:val="20"/>
          <w:lang w:val="sl-SI" w:eastAsia="sl-SI" w:bidi="ar-SA"/>
        </w:rPr>
        <w:t>macije v zvezi PT v sezoni 20</w:t>
      </w:r>
      <w:r w:rsidR="00A177DF">
        <w:rPr>
          <w:rFonts w:ascii="Tahoma" w:eastAsia="Times New Roman" w:hAnsi="Tahoma" w:cs="Tahoma"/>
          <w:color w:val="auto"/>
          <w:spacing w:val="0"/>
          <w:kern w:val="0"/>
          <w:sz w:val="20"/>
          <w:szCs w:val="20"/>
          <w:lang w:val="sl-SI" w:eastAsia="sl-SI" w:bidi="ar-SA"/>
        </w:rPr>
        <w:t>2</w:t>
      </w:r>
      <w:r w:rsidR="0033386C">
        <w:rPr>
          <w:rFonts w:ascii="Tahoma" w:eastAsia="Times New Roman" w:hAnsi="Tahoma" w:cs="Tahoma"/>
          <w:color w:val="auto"/>
          <w:spacing w:val="0"/>
          <w:kern w:val="0"/>
          <w:sz w:val="20"/>
          <w:szCs w:val="20"/>
          <w:lang w:val="sl-SI" w:eastAsia="sl-SI" w:bidi="ar-SA"/>
        </w:rPr>
        <w:t>2</w:t>
      </w:r>
      <w:r>
        <w:rPr>
          <w:rFonts w:ascii="Tahoma" w:eastAsia="Times New Roman" w:hAnsi="Tahoma" w:cs="Tahoma"/>
          <w:color w:val="auto"/>
          <w:spacing w:val="0"/>
          <w:kern w:val="0"/>
          <w:sz w:val="20"/>
          <w:szCs w:val="20"/>
          <w:lang w:val="sl-SI" w:eastAsia="sl-SI" w:bidi="ar-SA"/>
        </w:rPr>
        <w:t xml:space="preserve"> bodo objavljene na spletni strani TD Bistrc</w:t>
      </w:r>
      <w:r w:rsidR="00276804">
        <w:rPr>
          <w:rFonts w:ascii="Tahoma" w:eastAsia="Times New Roman" w:hAnsi="Tahoma" w:cs="Tahoma"/>
          <w:color w:val="auto"/>
          <w:spacing w:val="0"/>
          <w:kern w:val="0"/>
          <w:sz w:val="20"/>
          <w:szCs w:val="20"/>
          <w:lang w:val="sl-SI" w:eastAsia="sl-SI" w:bidi="ar-SA"/>
        </w:rPr>
        <w:t xml:space="preserve"> </w:t>
      </w:r>
      <w:hyperlink r:id="rId13" w:history="1">
        <w:r w:rsidR="00CE044A" w:rsidRPr="00CE044A">
          <w:rPr>
            <w:rStyle w:val="Hiperpovezava"/>
            <w:rFonts w:ascii="Tahoma" w:eastAsia="Times New Roman" w:hAnsi="Tahoma" w:cs="Tahoma"/>
            <w:spacing w:val="0"/>
            <w:kern w:val="0"/>
            <w:sz w:val="20"/>
            <w:szCs w:val="20"/>
            <w:lang w:val="sl-SI" w:eastAsia="sl-SI" w:bidi="ar-SA"/>
          </w:rPr>
          <w:t>http://tdbistrc.org/</w:t>
        </w:r>
      </w:hyperlink>
      <w:r w:rsidR="00276804">
        <w:t xml:space="preserve"> </w:t>
      </w:r>
      <w:r w:rsidR="00276804" w:rsidRPr="00276804">
        <w:rPr>
          <w:rFonts w:ascii="Tahoma" w:eastAsia="Times New Roman" w:hAnsi="Tahoma" w:cs="Tahoma"/>
          <w:color w:val="auto"/>
          <w:spacing w:val="0"/>
          <w:kern w:val="0"/>
          <w:sz w:val="20"/>
          <w:szCs w:val="20"/>
          <w:lang w:val="sl-SI" w:eastAsia="sl-SI" w:bidi="ar-SA"/>
        </w:rPr>
        <w:t xml:space="preserve">in na spletnih straneh </w:t>
      </w:r>
      <w:r w:rsidR="00276804">
        <w:rPr>
          <w:rFonts w:ascii="Tahoma" w:eastAsia="Times New Roman" w:hAnsi="Tahoma" w:cs="Tahoma"/>
          <w:bCs/>
          <w:color w:val="auto"/>
          <w:spacing w:val="0"/>
          <w:kern w:val="0"/>
          <w:sz w:val="20"/>
          <w:szCs w:val="20"/>
          <w:lang w:val="sl-SI" w:eastAsia="sl-SI" w:bidi="ar-SA"/>
        </w:rPr>
        <w:t>org</w:t>
      </w:r>
      <w:r w:rsidR="00276804" w:rsidRPr="00276804">
        <w:rPr>
          <w:rFonts w:ascii="Tahoma" w:eastAsia="Times New Roman" w:hAnsi="Tahoma" w:cs="Tahoma"/>
          <w:bCs/>
          <w:color w:val="auto"/>
          <w:spacing w:val="0"/>
          <w:kern w:val="0"/>
          <w:sz w:val="20"/>
          <w:szCs w:val="20"/>
          <w:lang w:val="sl-SI" w:eastAsia="sl-SI" w:bidi="ar-SA"/>
        </w:rPr>
        <w:t>anizatorjev na</w:t>
      </w:r>
      <w:r w:rsidR="00276804">
        <w:rPr>
          <w:rFonts w:ascii="Tahoma" w:eastAsia="Times New Roman" w:hAnsi="Tahoma" w:cs="Tahoma"/>
          <w:bCs/>
          <w:color w:val="auto"/>
          <w:spacing w:val="0"/>
          <w:kern w:val="0"/>
          <w:sz w:val="20"/>
          <w:szCs w:val="20"/>
          <w:lang w:val="sl-SI" w:eastAsia="sl-SI" w:bidi="ar-SA"/>
        </w:rPr>
        <w:t>vedenih</w:t>
      </w:r>
      <w:r w:rsidR="00276804" w:rsidRPr="00276804">
        <w:rPr>
          <w:rFonts w:ascii="Tahoma" w:eastAsia="Times New Roman" w:hAnsi="Tahoma" w:cs="Tahoma"/>
          <w:bCs/>
          <w:color w:val="auto"/>
          <w:spacing w:val="0"/>
          <w:kern w:val="0"/>
          <w:sz w:val="20"/>
          <w:szCs w:val="20"/>
          <w:lang w:val="sl-SI" w:eastAsia="sl-SI" w:bidi="ar-SA"/>
        </w:rPr>
        <w:t xml:space="preserve"> v tabeli </w:t>
      </w:r>
      <w:r w:rsidR="00511F04">
        <w:rPr>
          <w:rFonts w:ascii="Tahoma" w:eastAsia="Times New Roman" w:hAnsi="Tahoma" w:cs="Tahoma"/>
          <w:bCs/>
          <w:color w:val="auto"/>
          <w:spacing w:val="0"/>
          <w:kern w:val="0"/>
          <w:sz w:val="20"/>
          <w:szCs w:val="20"/>
          <w:lang w:val="sl-SI" w:eastAsia="sl-SI" w:bidi="ar-SA"/>
        </w:rPr>
        <w:t>v prilogi</w:t>
      </w:r>
      <w:r w:rsidR="00276804">
        <w:rPr>
          <w:rFonts w:ascii="Tahoma" w:eastAsia="Times New Roman" w:hAnsi="Tahoma" w:cs="Tahoma"/>
          <w:color w:val="auto"/>
          <w:spacing w:val="0"/>
          <w:kern w:val="0"/>
          <w:sz w:val="20"/>
          <w:szCs w:val="20"/>
          <w:lang w:val="sl-SI" w:eastAsia="sl-SI" w:bidi="ar-SA"/>
        </w:rPr>
        <w:t>. Rezultati o posameznem tekmovanju in skupnih vmes</w:t>
      </w:r>
      <w:r w:rsidR="00165B8B">
        <w:rPr>
          <w:rFonts w:ascii="Tahoma" w:eastAsia="Times New Roman" w:hAnsi="Tahoma" w:cs="Tahoma"/>
          <w:color w:val="auto"/>
          <w:spacing w:val="0"/>
          <w:kern w:val="0"/>
          <w:sz w:val="20"/>
          <w:szCs w:val="20"/>
          <w:lang w:val="sl-SI" w:eastAsia="sl-SI" w:bidi="ar-SA"/>
        </w:rPr>
        <w:t>nih rezultatih PT v sezoni 20</w:t>
      </w:r>
      <w:r w:rsidR="00A177DF">
        <w:rPr>
          <w:rFonts w:ascii="Tahoma" w:eastAsia="Times New Roman" w:hAnsi="Tahoma" w:cs="Tahoma"/>
          <w:color w:val="auto"/>
          <w:spacing w:val="0"/>
          <w:kern w:val="0"/>
          <w:sz w:val="20"/>
          <w:szCs w:val="20"/>
          <w:lang w:val="sl-SI" w:eastAsia="sl-SI" w:bidi="ar-SA"/>
        </w:rPr>
        <w:t>21</w:t>
      </w:r>
      <w:r w:rsidR="00276804">
        <w:rPr>
          <w:rFonts w:ascii="Tahoma" w:eastAsia="Times New Roman" w:hAnsi="Tahoma" w:cs="Tahoma"/>
          <w:color w:val="auto"/>
          <w:spacing w:val="0"/>
          <w:kern w:val="0"/>
          <w:sz w:val="20"/>
          <w:szCs w:val="20"/>
          <w:lang w:val="sl-SI" w:eastAsia="sl-SI" w:bidi="ar-SA"/>
        </w:rPr>
        <w:t xml:space="preserve"> bodo objavljene do 36 ur po končanem teku na spletni strani TD Bistrc </w:t>
      </w:r>
      <w:hyperlink r:id="rId14" w:history="1">
        <w:r w:rsidR="00276804" w:rsidRPr="00CE044A">
          <w:rPr>
            <w:rStyle w:val="Hiperpovezava"/>
            <w:rFonts w:ascii="Tahoma" w:eastAsia="Times New Roman" w:hAnsi="Tahoma" w:cs="Tahoma"/>
            <w:spacing w:val="0"/>
            <w:kern w:val="0"/>
            <w:sz w:val="20"/>
            <w:szCs w:val="20"/>
            <w:lang w:val="sl-SI" w:eastAsia="sl-SI" w:bidi="ar-SA"/>
          </w:rPr>
          <w:t>http://tdbistrc.org/</w:t>
        </w:r>
      </w:hyperlink>
      <w:r w:rsidR="00276804">
        <w:rPr>
          <w:rFonts w:ascii="Tahoma" w:eastAsia="Times New Roman" w:hAnsi="Tahoma" w:cs="Tahoma"/>
          <w:color w:val="auto"/>
          <w:spacing w:val="0"/>
          <w:kern w:val="0"/>
          <w:sz w:val="20"/>
          <w:szCs w:val="20"/>
          <w:lang w:val="sl-SI" w:eastAsia="sl-SI" w:bidi="ar-SA"/>
        </w:rPr>
        <w:t xml:space="preserve"> in na spletnih straneh organizatorjev. </w:t>
      </w:r>
    </w:p>
    <w:p w14:paraId="7F174C34" w14:textId="77777777" w:rsidR="005B61EC" w:rsidRPr="00502E5E" w:rsidRDefault="005B61EC">
      <w:pPr>
        <w:rPr>
          <w:lang w:val="sl-SI"/>
        </w:rPr>
      </w:pPr>
    </w:p>
    <w:sectPr w:rsidR="005B61EC" w:rsidRPr="00502E5E" w:rsidSect="004D1B09">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0B3247"/>
    <w:multiLevelType w:val="hybridMultilevel"/>
    <w:tmpl w:val="51E63B70"/>
    <w:lvl w:ilvl="0" w:tplc="84401DE2">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F6925EB"/>
    <w:multiLevelType w:val="hybridMultilevel"/>
    <w:tmpl w:val="AB7C4654"/>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CB5FE7"/>
    <w:multiLevelType w:val="hybridMultilevel"/>
    <w:tmpl w:val="F4A2B2BA"/>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0B46D3"/>
    <w:multiLevelType w:val="hybridMultilevel"/>
    <w:tmpl w:val="97BCA46E"/>
    <w:lvl w:ilvl="0" w:tplc="86284026">
      <w:start w:val="1"/>
      <w:numFmt w:val="decimal"/>
      <w:lvlText w:val="%1."/>
      <w:lvlJc w:val="left"/>
      <w:pPr>
        <w:tabs>
          <w:tab w:val="num" w:pos="0"/>
        </w:tabs>
        <w:ind w:left="360" w:hanging="360"/>
      </w:pPr>
      <w:rPr>
        <w:rFonts w:ascii="Arial" w:hAnsi="Arial" w:cs="Times New Roman"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EB97F4C"/>
    <w:multiLevelType w:val="hybridMultilevel"/>
    <w:tmpl w:val="3DDEE206"/>
    <w:lvl w:ilvl="0" w:tplc="D2EC333E">
      <w:numFmt w:val="bullet"/>
      <w:lvlText w:val="·"/>
      <w:lvlJc w:val="left"/>
      <w:pPr>
        <w:ind w:left="1035" w:hanging="675"/>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333C53"/>
    <w:multiLevelType w:val="hybridMultilevel"/>
    <w:tmpl w:val="03949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E9086E"/>
    <w:multiLevelType w:val="multilevel"/>
    <w:tmpl w:val="FE48D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F15BF7"/>
    <w:multiLevelType w:val="hybridMultilevel"/>
    <w:tmpl w:val="8C868BDE"/>
    <w:lvl w:ilvl="0" w:tplc="7F00A196">
      <w:numFmt w:val="bullet"/>
      <w:lvlText w:val="·"/>
      <w:lvlJc w:val="left"/>
      <w:pPr>
        <w:ind w:left="675" w:hanging="675"/>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6"/>
  </w:num>
  <w:num w:numId="12">
    <w:abstractNumId w:val="8"/>
  </w:num>
  <w:num w:numId="13">
    <w:abstractNumId w:val="3"/>
  </w:num>
  <w:num w:numId="14">
    <w:abstractNumId w:val="2"/>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proofState w:spelling="clean" w:grammar="clean"/>
  <w:defaultTabStop w:val="708"/>
  <w:hyphenationZone w:val="425"/>
  <w:drawingGridHorizontalSpacing w:val="7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9F"/>
    <w:rsid w:val="0000242A"/>
    <w:rsid w:val="00005C67"/>
    <w:rsid w:val="00013FF3"/>
    <w:rsid w:val="000252E6"/>
    <w:rsid w:val="00033F39"/>
    <w:rsid w:val="0003511D"/>
    <w:rsid w:val="00046FFB"/>
    <w:rsid w:val="000505F5"/>
    <w:rsid w:val="000548FD"/>
    <w:rsid w:val="00055ED0"/>
    <w:rsid w:val="00057503"/>
    <w:rsid w:val="00063B4F"/>
    <w:rsid w:val="0006440E"/>
    <w:rsid w:val="00066F25"/>
    <w:rsid w:val="000670EA"/>
    <w:rsid w:val="00090976"/>
    <w:rsid w:val="00090B34"/>
    <w:rsid w:val="000933FC"/>
    <w:rsid w:val="000948B1"/>
    <w:rsid w:val="00094E10"/>
    <w:rsid w:val="000A307B"/>
    <w:rsid w:val="000A400F"/>
    <w:rsid w:val="000B1667"/>
    <w:rsid w:val="000B286B"/>
    <w:rsid w:val="000B74EA"/>
    <w:rsid w:val="000C20E3"/>
    <w:rsid w:val="000C21B5"/>
    <w:rsid w:val="000C2E1F"/>
    <w:rsid w:val="000C3141"/>
    <w:rsid w:val="000C53B0"/>
    <w:rsid w:val="000C64DC"/>
    <w:rsid w:val="000D24F1"/>
    <w:rsid w:val="000D4453"/>
    <w:rsid w:val="000E4498"/>
    <w:rsid w:val="000F57B6"/>
    <w:rsid w:val="0010126D"/>
    <w:rsid w:val="0010251A"/>
    <w:rsid w:val="00102AE9"/>
    <w:rsid w:val="00104BE5"/>
    <w:rsid w:val="001070E7"/>
    <w:rsid w:val="00110ABA"/>
    <w:rsid w:val="0011203D"/>
    <w:rsid w:val="00115D26"/>
    <w:rsid w:val="00122B69"/>
    <w:rsid w:val="00124BA5"/>
    <w:rsid w:val="0013084C"/>
    <w:rsid w:val="00131E7E"/>
    <w:rsid w:val="00133D55"/>
    <w:rsid w:val="001343C5"/>
    <w:rsid w:val="00134CD5"/>
    <w:rsid w:val="00136C97"/>
    <w:rsid w:val="00137341"/>
    <w:rsid w:val="00141DA1"/>
    <w:rsid w:val="00145A4F"/>
    <w:rsid w:val="00145D10"/>
    <w:rsid w:val="00151A0A"/>
    <w:rsid w:val="001526D8"/>
    <w:rsid w:val="0016022D"/>
    <w:rsid w:val="00162084"/>
    <w:rsid w:val="00162157"/>
    <w:rsid w:val="00163EB6"/>
    <w:rsid w:val="00165B8B"/>
    <w:rsid w:val="0017033B"/>
    <w:rsid w:val="00170E98"/>
    <w:rsid w:val="0017187B"/>
    <w:rsid w:val="0017518A"/>
    <w:rsid w:val="001826E8"/>
    <w:rsid w:val="00182D3D"/>
    <w:rsid w:val="001908F1"/>
    <w:rsid w:val="00193196"/>
    <w:rsid w:val="0019471A"/>
    <w:rsid w:val="001A2924"/>
    <w:rsid w:val="001A32CA"/>
    <w:rsid w:val="001A5584"/>
    <w:rsid w:val="001B2586"/>
    <w:rsid w:val="001B3855"/>
    <w:rsid w:val="001B4742"/>
    <w:rsid w:val="001C2843"/>
    <w:rsid w:val="001C45BE"/>
    <w:rsid w:val="001C59C3"/>
    <w:rsid w:val="001D3E24"/>
    <w:rsid w:val="001D64D5"/>
    <w:rsid w:val="001D6604"/>
    <w:rsid w:val="001D771C"/>
    <w:rsid w:val="001E4BEA"/>
    <w:rsid w:val="001F521A"/>
    <w:rsid w:val="001F5326"/>
    <w:rsid w:val="001F7F59"/>
    <w:rsid w:val="00200349"/>
    <w:rsid w:val="00211B39"/>
    <w:rsid w:val="00226A3C"/>
    <w:rsid w:val="00237314"/>
    <w:rsid w:val="00240BF2"/>
    <w:rsid w:val="002505B6"/>
    <w:rsid w:val="00250B82"/>
    <w:rsid w:val="00263B72"/>
    <w:rsid w:val="002650BB"/>
    <w:rsid w:val="002700DB"/>
    <w:rsid w:val="00276804"/>
    <w:rsid w:val="0028214C"/>
    <w:rsid w:val="00285E7E"/>
    <w:rsid w:val="00286134"/>
    <w:rsid w:val="00292F01"/>
    <w:rsid w:val="00294E96"/>
    <w:rsid w:val="00296EAA"/>
    <w:rsid w:val="002A3BE3"/>
    <w:rsid w:val="002B556E"/>
    <w:rsid w:val="002C0553"/>
    <w:rsid w:val="002C1690"/>
    <w:rsid w:val="002C22CC"/>
    <w:rsid w:val="002C56EB"/>
    <w:rsid w:val="002D3A22"/>
    <w:rsid w:val="002D6C6E"/>
    <w:rsid w:val="00310455"/>
    <w:rsid w:val="00311A77"/>
    <w:rsid w:val="00312215"/>
    <w:rsid w:val="003202E4"/>
    <w:rsid w:val="00321A07"/>
    <w:rsid w:val="003271EF"/>
    <w:rsid w:val="0033386C"/>
    <w:rsid w:val="003338D9"/>
    <w:rsid w:val="003359FA"/>
    <w:rsid w:val="00340D6C"/>
    <w:rsid w:val="00340FB2"/>
    <w:rsid w:val="00340FD9"/>
    <w:rsid w:val="00342A6D"/>
    <w:rsid w:val="0035056A"/>
    <w:rsid w:val="0035451D"/>
    <w:rsid w:val="003606A6"/>
    <w:rsid w:val="00365317"/>
    <w:rsid w:val="00365A86"/>
    <w:rsid w:val="00365BB4"/>
    <w:rsid w:val="00375908"/>
    <w:rsid w:val="00375B99"/>
    <w:rsid w:val="00376BE0"/>
    <w:rsid w:val="0037725F"/>
    <w:rsid w:val="003858B3"/>
    <w:rsid w:val="0039259D"/>
    <w:rsid w:val="00392A2E"/>
    <w:rsid w:val="003930C9"/>
    <w:rsid w:val="00393526"/>
    <w:rsid w:val="00394A50"/>
    <w:rsid w:val="003A2DF7"/>
    <w:rsid w:val="003A3B36"/>
    <w:rsid w:val="003A41CC"/>
    <w:rsid w:val="003A532D"/>
    <w:rsid w:val="003B1FF0"/>
    <w:rsid w:val="003B304F"/>
    <w:rsid w:val="003B46EC"/>
    <w:rsid w:val="003B5B55"/>
    <w:rsid w:val="003C361D"/>
    <w:rsid w:val="003C7A5E"/>
    <w:rsid w:val="003D524A"/>
    <w:rsid w:val="003F17CD"/>
    <w:rsid w:val="003F2885"/>
    <w:rsid w:val="00400550"/>
    <w:rsid w:val="0040310C"/>
    <w:rsid w:val="0040358D"/>
    <w:rsid w:val="004076A2"/>
    <w:rsid w:val="004127C2"/>
    <w:rsid w:val="004209A3"/>
    <w:rsid w:val="00422E04"/>
    <w:rsid w:val="00425CA4"/>
    <w:rsid w:val="0042695E"/>
    <w:rsid w:val="00433E76"/>
    <w:rsid w:val="0044001C"/>
    <w:rsid w:val="0044016F"/>
    <w:rsid w:val="0044076F"/>
    <w:rsid w:val="00441786"/>
    <w:rsid w:val="00441CF3"/>
    <w:rsid w:val="00445C72"/>
    <w:rsid w:val="00452906"/>
    <w:rsid w:val="00456BBE"/>
    <w:rsid w:val="004615C5"/>
    <w:rsid w:val="00463F51"/>
    <w:rsid w:val="00481BB5"/>
    <w:rsid w:val="00490656"/>
    <w:rsid w:val="004934EC"/>
    <w:rsid w:val="004B2CBA"/>
    <w:rsid w:val="004B53C9"/>
    <w:rsid w:val="004C48C1"/>
    <w:rsid w:val="004D1933"/>
    <w:rsid w:val="004D1B09"/>
    <w:rsid w:val="004D29BA"/>
    <w:rsid w:val="004D4DA5"/>
    <w:rsid w:val="004E4163"/>
    <w:rsid w:val="00502034"/>
    <w:rsid w:val="00502806"/>
    <w:rsid w:val="00502E5E"/>
    <w:rsid w:val="00504EA3"/>
    <w:rsid w:val="00506E8B"/>
    <w:rsid w:val="00511F04"/>
    <w:rsid w:val="00516636"/>
    <w:rsid w:val="005225B6"/>
    <w:rsid w:val="00532512"/>
    <w:rsid w:val="00536E6C"/>
    <w:rsid w:val="0054532C"/>
    <w:rsid w:val="005618D9"/>
    <w:rsid w:val="00570216"/>
    <w:rsid w:val="00575779"/>
    <w:rsid w:val="005806CA"/>
    <w:rsid w:val="00584AFE"/>
    <w:rsid w:val="005855E2"/>
    <w:rsid w:val="0058589F"/>
    <w:rsid w:val="00587E6E"/>
    <w:rsid w:val="005902F1"/>
    <w:rsid w:val="00594C97"/>
    <w:rsid w:val="00597D7E"/>
    <w:rsid w:val="005A1FE3"/>
    <w:rsid w:val="005A4D43"/>
    <w:rsid w:val="005B61EC"/>
    <w:rsid w:val="005C08A3"/>
    <w:rsid w:val="005D1962"/>
    <w:rsid w:val="005D62E6"/>
    <w:rsid w:val="005E33D0"/>
    <w:rsid w:val="005E7953"/>
    <w:rsid w:val="005F147F"/>
    <w:rsid w:val="005F276D"/>
    <w:rsid w:val="00610D3B"/>
    <w:rsid w:val="00611903"/>
    <w:rsid w:val="006131BA"/>
    <w:rsid w:val="00620615"/>
    <w:rsid w:val="0062127D"/>
    <w:rsid w:val="00625CF3"/>
    <w:rsid w:val="00626AFD"/>
    <w:rsid w:val="0064067C"/>
    <w:rsid w:val="006421BA"/>
    <w:rsid w:val="0064552B"/>
    <w:rsid w:val="00647A36"/>
    <w:rsid w:val="00655222"/>
    <w:rsid w:val="006645F3"/>
    <w:rsid w:val="00666091"/>
    <w:rsid w:val="00666F18"/>
    <w:rsid w:val="00667DB2"/>
    <w:rsid w:val="00671AD2"/>
    <w:rsid w:val="0067318B"/>
    <w:rsid w:val="00675777"/>
    <w:rsid w:val="006A7243"/>
    <w:rsid w:val="006B0BEB"/>
    <w:rsid w:val="006C2E8F"/>
    <w:rsid w:val="006C60D8"/>
    <w:rsid w:val="006C6DC7"/>
    <w:rsid w:val="006D343F"/>
    <w:rsid w:val="006D47F3"/>
    <w:rsid w:val="006D4F5E"/>
    <w:rsid w:val="006D609B"/>
    <w:rsid w:val="006F3C34"/>
    <w:rsid w:val="006F6F25"/>
    <w:rsid w:val="007032D5"/>
    <w:rsid w:val="00704EB9"/>
    <w:rsid w:val="007260D7"/>
    <w:rsid w:val="00730E70"/>
    <w:rsid w:val="00731333"/>
    <w:rsid w:val="00741F0E"/>
    <w:rsid w:val="007445A7"/>
    <w:rsid w:val="0074758F"/>
    <w:rsid w:val="00754800"/>
    <w:rsid w:val="00756DF6"/>
    <w:rsid w:val="00760961"/>
    <w:rsid w:val="007627C9"/>
    <w:rsid w:val="00766BDC"/>
    <w:rsid w:val="007676BA"/>
    <w:rsid w:val="0076777E"/>
    <w:rsid w:val="0077169A"/>
    <w:rsid w:val="00771C34"/>
    <w:rsid w:val="00792A1F"/>
    <w:rsid w:val="007B6A12"/>
    <w:rsid w:val="007C3050"/>
    <w:rsid w:val="007C6591"/>
    <w:rsid w:val="007E6E50"/>
    <w:rsid w:val="007F21FB"/>
    <w:rsid w:val="007F2A47"/>
    <w:rsid w:val="007F3CC9"/>
    <w:rsid w:val="007F5C59"/>
    <w:rsid w:val="007F79CC"/>
    <w:rsid w:val="00800770"/>
    <w:rsid w:val="00807570"/>
    <w:rsid w:val="00817454"/>
    <w:rsid w:val="00822CFD"/>
    <w:rsid w:val="008231A1"/>
    <w:rsid w:val="00827764"/>
    <w:rsid w:val="00830276"/>
    <w:rsid w:val="00832F07"/>
    <w:rsid w:val="0083333D"/>
    <w:rsid w:val="00855DB4"/>
    <w:rsid w:val="008652DA"/>
    <w:rsid w:val="00865843"/>
    <w:rsid w:val="008669F9"/>
    <w:rsid w:val="00870880"/>
    <w:rsid w:val="008711B9"/>
    <w:rsid w:val="00871218"/>
    <w:rsid w:val="00893617"/>
    <w:rsid w:val="00894936"/>
    <w:rsid w:val="008B468C"/>
    <w:rsid w:val="008B5D13"/>
    <w:rsid w:val="008C1B5E"/>
    <w:rsid w:val="008C4ED8"/>
    <w:rsid w:val="008C6B44"/>
    <w:rsid w:val="008D181A"/>
    <w:rsid w:val="008D4880"/>
    <w:rsid w:val="008E12B7"/>
    <w:rsid w:val="008E4F7E"/>
    <w:rsid w:val="008F08D2"/>
    <w:rsid w:val="008F13FF"/>
    <w:rsid w:val="008F144E"/>
    <w:rsid w:val="008F2B6B"/>
    <w:rsid w:val="008F5857"/>
    <w:rsid w:val="008F7A80"/>
    <w:rsid w:val="00906219"/>
    <w:rsid w:val="00916FA9"/>
    <w:rsid w:val="0092721C"/>
    <w:rsid w:val="00941BB9"/>
    <w:rsid w:val="00941C49"/>
    <w:rsid w:val="009429FB"/>
    <w:rsid w:val="009740E0"/>
    <w:rsid w:val="0097488D"/>
    <w:rsid w:val="00975D1F"/>
    <w:rsid w:val="009802B1"/>
    <w:rsid w:val="0098197B"/>
    <w:rsid w:val="00984BF1"/>
    <w:rsid w:val="00990923"/>
    <w:rsid w:val="00992AA0"/>
    <w:rsid w:val="009A1B9F"/>
    <w:rsid w:val="009A47DC"/>
    <w:rsid w:val="009B3429"/>
    <w:rsid w:val="009B3571"/>
    <w:rsid w:val="009B69D0"/>
    <w:rsid w:val="009C08F1"/>
    <w:rsid w:val="009D0643"/>
    <w:rsid w:val="009D1E51"/>
    <w:rsid w:val="009E153F"/>
    <w:rsid w:val="009E22AB"/>
    <w:rsid w:val="009E2547"/>
    <w:rsid w:val="009E4192"/>
    <w:rsid w:val="009F1D36"/>
    <w:rsid w:val="009F45CC"/>
    <w:rsid w:val="009F4B3D"/>
    <w:rsid w:val="00A066FA"/>
    <w:rsid w:val="00A07C92"/>
    <w:rsid w:val="00A11601"/>
    <w:rsid w:val="00A1437A"/>
    <w:rsid w:val="00A15852"/>
    <w:rsid w:val="00A177DF"/>
    <w:rsid w:val="00A23454"/>
    <w:rsid w:val="00A30698"/>
    <w:rsid w:val="00A35E15"/>
    <w:rsid w:val="00A45690"/>
    <w:rsid w:val="00A52BFE"/>
    <w:rsid w:val="00A53D4C"/>
    <w:rsid w:val="00A54015"/>
    <w:rsid w:val="00A60961"/>
    <w:rsid w:val="00A6378F"/>
    <w:rsid w:val="00A63CFE"/>
    <w:rsid w:val="00A6483B"/>
    <w:rsid w:val="00A75CF8"/>
    <w:rsid w:val="00A80345"/>
    <w:rsid w:val="00A847E2"/>
    <w:rsid w:val="00A85520"/>
    <w:rsid w:val="00AA3830"/>
    <w:rsid w:val="00AA4719"/>
    <w:rsid w:val="00AA7025"/>
    <w:rsid w:val="00AB3B5C"/>
    <w:rsid w:val="00AC26DD"/>
    <w:rsid w:val="00AC2B90"/>
    <w:rsid w:val="00AD5F88"/>
    <w:rsid w:val="00AE50B6"/>
    <w:rsid w:val="00AF1226"/>
    <w:rsid w:val="00AF6638"/>
    <w:rsid w:val="00B0278C"/>
    <w:rsid w:val="00B053EC"/>
    <w:rsid w:val="00B06800"/>
    <w:rsid w:val="00B11905"/>
    <w:rsid w:val="00B128E8"/>
    <w:rsid w:val="00B16A9B"/>
    <w:rsid w:val="00B2139B"/>
    <w:rsid w:val="00B24A6C"/>
    <w:rsid w:val="00B24DEF"/>
    <w:rsid w:val="00B26976"/>
    <w:rsid w:val="00B30A22"/>
    <w:rsid w:val="00B35A26"/>
    <w:rsid w:val="00B40C42"/>
    <w:rsid w:val="00B42D85"/>
    <w:rsid w:val="00B511D8"/>
    <w:rsid w:val="00B536E3"/>
    <w:rsid w:val="00B54E82"/>
    <w:rsid w:val="00B55007"/>
    <w:rsid w:val="00B619F4"/>
    <w:rsid w:val="00B63D59"/>
    <w:rsid w:val="00B6658C"/>
    <w:rsid w:val="00B66D0A"/>
    <w:rsid w:val="00B67864"/>
    <w:rsid w:val="00B741B4"/>
    <w:rsid w:val="00B80C74"/>
    <w:rsid w:val="00B86845"/>
    <w:rsid w:val="00B9251B"/>
    <w:rsid w:val="00BA6E4F"/>
    <w:rsid w:val="00BB0B63"/>
    <w:rsid w:val="00BB30C7"/>
    <w:rsid w:val="00BB38BB"/>
    <w:rsid w:val="00BB4AFC"/>
    <w:rsid w:val="00BB72C0"/>
    <w:rsid w:val="00BC186D"/>
    <w:rsid w:val="00BC4A43"/>
    <w:rsid w:val="00BD7C84"/>
    <w:rsid w:val="00BF622A"/>
    <w:rsid w:val="00BF7297"/>
    <w:rsid w:val="00C119C9"/>
    <w:rsid w:val="00C126AE"/>
    <w:rsid w:val="00C247F7"/>
    <w:rsid w:val="00C37985"/>
    <w:rsid w:val="00C416BD"/>
    <w:rsid w:val="00C52A0A"/>
    <w:rsid w:val="00C56E35"/>
    <w:rsid w:val="00C61AB8"/>
    <w:rsid w:val="00C65E74"/>
    <w:rsid w:val="00C65F33"/>
    <w:rsid w:val="00C7353B"/>
    <w:rsid w:val="00C73F22"/>
    <w:rsid w:val="00C745AD"/>
    <w:rsid w:val="00C7543B"/>
    <w:rsid w:val="00C804B9"/>
    <w:rsid w:val="00C81AF8"/>
    <w:rsid w:val="00C82BCD"/>
    <w:rsid w:val="00C83D44"/>
    <w:rsid w:val="00C93622"/>
    <w:rsid w:val="00C94613"/>
    <w:rsid w:val="00C963AB"/>
    <w:rsid w:val="00CA2A5C"/>
    <w:rsid w:val="00CA323D"/>
    <w:rsid w:val="00CB0BA0"/>
    <w:rsid w:val="00CB11CC"/>
    <w:rsid w:val="00CB5187"/>
    <w:rsid w:val="00CC198E"/>
    <w:rsid w:val="00CC7808"/>
    <w:rsid w:val="00CC7B7C"/>
    <w:rsid w:val="00CD00E1"/>
    <w:rsid w:val="00CD1CAD"/>
    <w:rsid w:val="00CE044A"/>
    <w:rsid w:val="00CE0AF3"/>
    <w:rsid w:val="00CF07B7"/>
    <w:rsid w:val="00CF216B"/>
    <w:rsid w:val="00CF61C5"/>
    <w:rsid w:val="00CF681A"/>
    <w:rsid w:val="00D02FC2"/>
    <w:rsid w:val="00D05EEC"/>
    <w:rsid w:val="00D07B64"/>
    <w:rsid w:val="00D1353B"/>
    <w:rsid w:val="00D1504B"/>
    <w:rsid w:val="00D1543B"/>
    <w:rsid w:val="00D16172"/>
    <w:rsid w:val="00D33F97"/>
    <w:rsid w:val="00D34100"/>
    <w:rsid w:val="00D35A9A"/>
    <w:rsid w:val="00D36AF4"/>
    <w:rsid w:val="00D54701"/>
    <w:rsid w:val="00D567C6"/>
    <w:rsid w:val="00D72476"/>
    <w:rsid w:val="00D72AE8"/>
    <w:rsid w:val="00D72BF8"/>
    <w:rsid w:val="00D73049"/>
    <w:rsid w:val="00D76096"/>
    <w:rsid w:val="00D77877"/>
    <w:rsid w:val="00D97301"/>
    <w:rsid w:val="00DA6026"/>
    <w:rsid w:val="00DA6343"/>
    <w:rsid w:val="00DA7C1E"/>
    <w:rsid w:val="00DB0907"/>
    <w:rsid w:val="00DB7FC3"/>
    <w:rsid w:val="00DC1B8A"/>
    <w:rsid w:val="00DC281F"/>
    <w:rsid w:val="00DD3249"/>
    <w:rsid w:val="00DD67D1"/>
    <w:rsid w:val="00DE6AC5"/>
    <w:rsid w:val="00DE6FAE"/>
    <w:rsid w:val="00DE7771"/>
    <w:rsid w:val="00E03B70"/>
    <w:rsid w:val="00E03FC2"/>
    <w:rsid w:val="00E11786"/>
    <w:rsid w:val="00E12724"/>
    <w:rsid w:val="00E161BB"/>
    <w:rsid w:val="00E20A1E"/>
    <w:rsid w:val="00E24B72"/>
    <w:rsid w:val="00E27EE7"/>
    <w:rsid w:val="00E32C77"/>
    <w:rsid w:val="00E344BB"/>
    <w:rsid w:val="00E34AB2"/>
    <w:rsid w:val="00E46671"/>
    <w:rsid w:val="00E50F01"/>
    <w:rsid w:val="00E541C7"/>
    <w:rsid w:val="00E549AF"/>
    <w:rsid w:val="00E63CB7"/>
    <w:rsid w:val="00E64C09"/>
    <w:rsid w:val="00E65060"/>
    <w:rsid w:val="00E653BE"/>
    <w:rsid w:val="00E6775B"/>
    <w:rsid w:val="00E70A35"/>
    <w:rsid w:val="00E752A7"/>
    <w:rsid w:val="00E86935"/>
    <w:rsid w:val="00E86E31"/>
    <w:rsid w:val="00E86ED9"/>
    <w:rsid w:val="00E87924"/>
    <w:rsid w:val="00E962E7"/>
    <w:rsid w:val="00EA4CCC"/>
    <w:rsid w:val="00EB0062"/>
    <w:rsid w:val="00EB4645"/>
    <w:rsid w:val="00EB58E5"/>
    <w:rsid w:val="00EB6259"/>
    <w:rsid w:val="00EB727B"/>
    <w:rsid w:val="00EB752E"/>
    <w:rsid w:val="00EC1EE0"/>
    <w:rsid w:val="00EC3C1C"/>
    <w:rsid w:val="00ED067B"/>
    <w:rsid w:val="00ED0CE9"/>
    <w:rsid w:val="00EE13D8"/>
    <w:rsid w:val="00EE508D"/>
    <w:rsid w:val="00EF18E1"/>
    <w:rsid w:val="00EF551E"/>
    <w:rsid w:val="00EF6EAB"/>
    <w:rsid w:val="00EF7796"/>
    <w:rsid w:val="00F03534"/>
    <w:rsid w:val="00F04426"/>
    <w:rsid w:val="00F078AA"/>
    <w:rsid w:val="00F07A76"/>
    <w:rsid w:val="00F150E7"/>
    <w:rsid w:val="00F2407F"/>
    <w:rsid w:val="00F27AB3"/>
    <w:rsid w:val="00F32357"/>
    <w:rsid w:val="00F40D01"/>
    <w:rsid w:val="00F41305"/>
    <w:rsid w:val="00F4380F"/>
    <w:rsid w:val="00F47973"/>
    <w:rsid w:val="00F520A7"/>
    <w:rsid w:val="00F553E7"/>
    <w:rsid w:val="00F5717F"/>
    <w:rsid w:val="00F64695"/>
    <w:rsid w:val="00F7018F"/>
    <w:rsid w:val="00F74871"/>
    <w:rsid w:val="00F778AA"/>
    <w:rsid w:val="00F83FE5"/>
    <w:rsid w:val="00F873F3"/>
    <w:rsid w:val="00F9066C"/>
    <w:rsid w:val="00F93985"/>
    <w:rsid w:val="00F94979"/>
    <w:rsid w:val="00F952DB"/>
    <w:rsid w:val="00F96F49"/>
    <w:rsid w:val="00FA06EF"/>
    <w:rsid w:val="00FA4C9A"/>
    <w:rsid w:val="00FA60A7"/>
    <w:rsid w:val="00FB4354"/>
    <w:rsid w:val="00FB63FB"/>
    <w:rsid w:val="00FB789B"/>
    <w:rsid w:val="00FC2E26"/>
    <w:rsid w:val="00FC5BF1"/>
    <w:rsid w:val="00FC69CB"/>
    <w:rsid w:val="00FD02F3"/>
    <w:rsid w:val="00FD1852"/>
    <w:rsid w:val="00FE2DD8"/>
    <w:rsid w:val="00FE33D1"/>
    <w:rsid w:val="00FE6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D6EC"/>
  <w15:docId w15:val="{23149669-16C9-48BA-A350-63C934EE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717F"/>
    <w:pPr>
      <w:widowControl w:val="0"/>
      <w:suppressAutoHyphens/>
    </w:pPr>
    <w:rPr>
      <w:rFonts w:ascii="Arial" w:eastAsia="SimSun" w:hAnsi="Arial" w:cs="Mangal"/>
      <w:color w:val="3F3A38"/>
      <w:spacing w:val="-6"/>
      <w:kern w:val="1"/>
      <w:sz w:val="16"/>
      <w:szCs w:val="24"/>
      <w:lang w:val="en-GB" w:eastAsia="zh-CN" w:bidi="hi-IN"/>
    </w:rPr>
  </w:style>
  <w:style w:type="paragraph" w:styleId="Naslov1">
    <w:name w:val="heading 1"/>
    <w:basedOn w:val="Navaden"/>
    <w:next w:val="Telobesedila"/>
    <w:link w:val="Naslov1Znak"/>
    <w:qFormat/>
    <w:rsid w:val="00F5717F"/>
    <w:pPr>
      <w:keepNext/>
      <w:spacing w:before="240" w:after="120"/>
      <w:outlineLvl w:val="0"/>
    </w:pPr>
    <w:rPr>
      <w:rFonts w:eastAsia="Microsoft YaHei"/>
      <w:b/>
      <w:bCs/>
      <w:sz w:val="32"/>
      <w:szCs w:val="32"/>
    </w:rPr>
  </w:style>
  <w:style w:type="paragraph" w:styleId="Naslov2">
    <w:name w:val="heading 2"/>
    <w:basedOn w:val="Navaden"/>
    <w:next w:val="Telobesedila"/>
    <w:link w:val="Naslov2Znak"/>
    <w:qFormat/>
    <w:rsid w:val="00F5717F"/>
    <w:pPr>
      <w:keepNext/>
      <w:spacing w:before="240" w:after="120"/>
      <w:outlineLvl w:val="1"/>
    </w:pPr>
    <w:rPr>
      <w:rFonts w:eastAsia="Microsoft YaHei"/>
      <w:b/>
      <w:bCs/>
      <w:i/>
      <w:iCs/>
      <w:sz w:val="28"/>
      <w:szCs w:val="28"/>
    </w:rPr>
  </w:style>
  <w:style w:type="paragraph" w:styleId="Naslov3">
    <w:name w:val="heading 3"/>
    <w:basedOn w:val="Navaden"/>
    <w:next w:val="Navaden"/>
    <w:link w:val="Naslov3Znak"/>
    <w:uiPriority w:val="9"/>
    <w:semiHidden/>
    <w:unhideWhenUsed/>
    <w:qFormat/>
    <w:rsid w:val="00EC1EE0"/>
    <w:pPr>
      <w:keepNext/>
      <w:spacing w:before="240" w:after="60"/>
      <w:outlineLvl w:val="2"/>
    </w:pPr>
    <w:rPr>
      <w:rFonts w:asciiTheme="majorHAnsi" w:eastAsiaTheme="majorEastAsia" w:hAnsiTheme="majorHAnsi"/>
      <w:b/>
      <w:bCs/>
      <w:sz w:val="26"/>
      <w:szCs w:val="23"/>
    </w:rPr>
  </w:style>
  <w:style w:type="paragraph" w:styleId="Naslov4">
    <w:name w:val="heading 4"/>
    <w:basedOn w:val="Navaden"/>
    <w:next w:val="Navaden"/>
    <w:link w:val="Naslov4Znak"/>
    <w:uiPriority w:val="9"/>
    <w:semiHidden/>
    <w:unhideWhenUsed/>
    <w:qFormat/>
    <w:rsid w:val="00EC1EE0"/>
    <w:pPr>
      <w:keepNext/>
      <w:spacing w:before="240" w:after="60"/>
      <w:outlineLvl w:val="3"/>
    </w:pPr>
    <w:rPr>
      <w:rFonts w:asciiTheme="minorHAnsi" w:eastAsiaTheme="minorEastAsia" w:hAnsiTheme="minorHAnsi"/>
      <w:b/>
      <w:bCs/>
      <w:sz w:val="28"/>
      <w:szCs w:val="25"/>
    </w:rPr>
  </w:style>
  <w:style w:type="paragraph" w:styleId="Naslov5">
    <w:name w:val="heading 5"/>
    <w:basedOn w:val="Navaden"/>
    <w:next w:val="Navaden"/>
    <w:link w:val="Naslov5Znak"/>
    <w:uiPriority w:val="9"/>
    <w:semiHidden/>
    <w:unhideWhenUsed/>
    <w:qFormat/>
    <w:rsid w:val="00EC1EE0"/>
    <w:pPr>
      <w:spacing w:before="240" w:after="60"/>
      <w:outlineLvl w:val="4"/>
    </w:pPr>
    <w:rPr>
      <w:rFonts w:asciiTheme="minorHAnsi" w:eastAsiaTheme="minorEastAsia" w:hAnsiTheme="minorHAnsi"/>
      <w:b/>
      <w:bCs/>
      <w:i/>
      <w:iCs/>
      <w:sz w:val="26"/>
      <w:szCs w:val="23"/>
    </w:rPr>
  </w:style>
  <w:style w:type="paragraph" w:styleId="Naslov6">
    <w:name w:val="heading 6"/>
    <w:basedOn w:val="Navaden"/>
    <w:next w:val="Navaden"/>
    <w:link w:val="Naslov6Znak"/>
    <w:uiPriority w:val="9"/>
    <w:semiHidden/>
    <w:unhideWhenUsed/>
    <w:qFormat/>
    <w:rsid w:val="00EC1EE0"/>
    <w:pPr>
      <w:spacing w:before="240" w:after="60"/>
      <w:outlineLvl w:val="5"/>
    </w:pPr>
    <w:rPr>
      <w:rFonts w:asciiTheme="minorHAnsi" w:eastAsiaTheme="minorEastAsia" w:hAnsiTheme="minorHAnsi"/>
      <w:b/>
      <w:bCs/>
      <w:sz w:val="22"/>
      <w:szCs w:val="20"/>
    </w:rPr>
  </w:style>
  <w:style w:type="paragraph" w:styleId="Naslov7">
    <w:name w:val="heading 7"/>
    <w:basedOn w:val="Navaden"/>
    <w:next w:val="Navaden"/>
    <w:link w:val="Naslov7Znak"/>
    <w:uiPriority w:val="9"/>
    <w:semiHidden/>
    <w:unhideWhenUsed/>
    <w:qFormat/>
    <w:rsid w:val="00EC1EE0"/>
    <w:pPr>
      <w:spacing w:before="240" w:after="60"/>
      <w:outlineLvl w:val="6"/>
    </w:pPr>
    <w:rPr>
      <w:rFonts w:asciiTheme="minorHAnsi" w:eastAsiaTheme="minorEastAsia" w:hAnsiTheme="minorHAnsi"/>
      <w:sz w:val="24"/>
      <w:szCs w:val="21"/>
    </w:rPr>
  </w:style>
  <w:style w:type="paragraph" w:styleId="Naslov8">
    <w:name w:val="heading 8"/>
    <w:basedOn w:val="Navaden"/>
    <w:next w:val="Navaden"/>
    <w:link w:val="Naslov8Znak"/>
    <w:uiPriority w:val="9"/>
    <w:semiHidden/>
    <w:unhideWhenUsed/>
    <w:qFormat/>
    <w:rsid w:val="00EC1EE0"/>
    <w:pPr>
      <w:spacing w:before="240" w:after="60"/>
      <w:outlineLvl w:val="7"/>
    </w:pPr>
    <w:rPr>
      <w:rFonts w:asciiTheme="minorHAnsi" w:eastAsiaTheme="minorEastAsia" w:hAnsiTheme="minorHAnsi"/>
      <w:i/>
      <w:iCs/>
      <w:sz w:val="24"/>
      <w:szCs w:val="21"/>
    </w:rPr>
  </w:style>
  <w:style w:type="paragraph" w:styleId="Naslov9">
    <w:name w:val="heading 9"/>
    <w:basedOn w:val="Navaden"/>
    <w:next w:val="Navaden"/>
    <w:link w:val="Naslov9Znak"/>
    <w:uiPriority w:val="9"/>
    <w:semiHidden/>
    <w:unhideWhenUsed/>
    <w:qFormat/>
    <w:rsid w:val="00EC1EE0"/>
    <w:pPr>
      <w:spacing w:before="240" w:after="60"/>
      <w:outlineLvl w:val="8"/>
    </w:pPr>
    <w:rPr>
      <w:rFonts w:asciiTheme="majorHAnsi" w:eastAsiaTheme="majorEastAsia" w:hAnsiTheme="majorHAnsi"/>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C1EE0"/>
    <w:rPr>
      <w:rFonts w:ascii="Arial" w:eastAsia="Microsoft YaHei" w:hAnsi="Arial" w:cs="Mangal"/>
      <w:b/>
      <w:bCs/>
      <w:color w:val="3F3A38"/>
      <w:spacing w:val="-6"/>
      <w:kern w:val="1"/>
      <w:sz w:val="32"/>
      <w:szCs w:val="32"/>
      <w:lang w:val="en-GB" w:eastAsia="zh-CN" w:bidi="hi-IN"/>
    </w:rPr>
  </w:style>
  <w:style w:type="character" w:customStyle="1" w:styleId="Naslov2Znak">
    <w:name w:val="Naslov 2 Znak"/>
    <w:basedOn w:val="Privzetapisavaodstavka"/>
    <w:link w:val="Naslov2"/>
    <w:rsid w:val="00EC1EE0"/>
    <w:rPr>
      <w:rFonts w:ascii="Arial" w:eastAsia="Microsoft YaHei" w:hAnsi="Arial" w:cs="Mangal"/>
      <w:b/>
      <w:bCs/>
      <w:i/>
      <w:iCs/>
      <w:color w:val="3F3A38"/>
      <w:spacing w:val="-6"/>
      <w:kern w:val="1"/>
      <w:sz w:val="28"/>
      <w:szCs w:val="28"/>
      <w:lang w:val="en-GB" w:eastAsia="zh-CN" w:bidi="hi-IN"/>
    </w:rPr>
  </w:style>
  <w:style w:type="character" w:customStyle="1" w:styleId="Naslov3Znak">
    <w:name w:val="Naslov 3 Znak"/>
    <w:basedOn w:val="Privzetapisavaodstavka"/>
    <w:link w:val="Naslov3"/>
    <w:uiPriority w:val="9"/>
    <w:semiHidden/>
    <w:rsid w:val="00EC1EE0"/>
    <w:rPr>
      <w:rFonts w:asciiTheme="majorHAnsi" w:eastAsiaTheme="majorEastAsia" w:hAnsiTheme="majorHAnsi" w:cs="Mangal"/>
      <w:b/>
      <w:bCs/>
      <w:color w:val="3F3A38"/>
      <w:spacing w:val="-6"/>
      <w:kern w:val="1"/>
      <w:sz w:val="26"/>
      <w:szCs w:val="23"/>
      <w:lang w:val="en-GB" w:eastAsia="zh-CN" w:bidi="hi-IN"/>
    </w:rPr>
  </w:style>
  <w:style w:type="character" w:customStyle="1" w:styleId="Naslov4Znak">
    <w:name w:val="Naslov 4 Znak"/>
    <w:basedOn w:val="Privzetapisavaodstavka"/>
    <w:link w:val="Naslov4"/>
    <w:uiPriority w:val="9"/>
    <w:semiHidden/>
    <w:rsid w:val="00EC1EE0"/>
    <w:rPr>
      <w:rFonts w:asciiTheme="minorHAnsi" w:eastAsiaTheme="minorEastAsia" w:hAnsiTheme="minorHAnsi" w:cs="Mangal"/>
      <w:b/>
      <w:bCs/>
      <w:color w:val="3F3A38"/>
      <w:spacing w:val="-6"/>
      <w:kern w:val="1"/>
      <w:sz w:val="28"/>
      <w:szCs w:val="25"/>
      <w:lang w:val="en-GB" w:eastAsia="zh-CN" w:bidi="hi-IN"/>
    </w:rPr>
  </w:style>
  <w:style w:type="character" w:customStyle="1" w:styleId="Naslov5Znak">
    <w:name w:val="Naslov 5 Znak"/>
    <w:basedOn w:val="Privzetapisavaodstavka"/>
    <w:link w:val="Naslov5"/>
    <w:uiPriority w:val="9"/>
    <w:semiHidden/>
    <w:rsid w:val="00EC1EE0"/>
    <w:rPr>
      <w:rFonts w:asciiTheme="minorHAnsi" w:eastAsiaTheme="minorEastAsia" w:hAnsiTheme="minorHAnsi" w:cs="Mangal"/>
      <w:b/>
      <w:bCs/>
      <w:i/>
      <w:iCs/>
      <w:color w:val="3F3A38"/>
      <w:spacing w:val="-6"/>
      <w:kern w:val="1"/>
      <w:sz w:val="26"/>
      <w:szCs w:val="23"/>
      <w:lang w:val="en-GB" w:eastAsia="zh-CN" w:bidi="hi-IN"/>
    </w:rPr>
  </w:style>
  <w:style w:type="character" w:customStyle="1" w:styleId="Naslov6Znak">
    <w:name w:val="Naslov 6 Znak"/>
    <w:basedOn w:val="Privzetapisavaodstavka"/>
    <w:link w:val="Naslov6"/>
    <w:uiPriority w:val="9"/>
    <w:semiHidden/>
    <w:rsid w:val="00EC1EE0"/>
    <w:rPr>
      <w:rFonts w:asciiTheme="minorHAnsi" w:eastAsiaTheme="minorEastAsia" w:hAnsiTheme="minorHAnsi" w:cs="Mangal"/>
      <w:b/>
      <w:bCs/>
      <w:color w:val="3F3A38"/>
      <w:spacing w:val="-6"/>
      <w:kern w:val="1"/>
      <w:sz w:val="22"/>
      <w:lang w:val="en-GB" w:eastAsia="zh-CN" w:bidi="hi-IN"/>
    </w:rPr>
  </w:style>
  <w:style w:type="character" w:customStyle="1" w:styleId="Naslov9Znak">
    <w:name w:val="Naslov 9 Znak"/>
    <w:basedOn w:val="Privzetapisavaodstavka"/>
    <w:link w:val="Naslov9"/>
    <w:uiPriority w:val="9"/>
    <w:semiHidden/>
    <w:rsid w:val="00EC1EE0"/>
    <w:rPr>
      <w:rFonts w:asciiTheme="majorHAnsi" w:eastAsiaTheme="majorEastAsia" w:hAnsiTheme="majorHAnsi" w:cs="Mangal"/>
      <w:color w:val="3F3A38"/>
      <w:spacing w:val="-6"/>
      <w:kern w:val="1"/>
      <w:sz w:val="22"/>
      <w:lang w:val="en-GB" w:eastAsia="zh-CN" w:bidi="hi-IN"/>
    </w:rPr>
  </w:style>
  <w:style w:type="paragraph" w:styleId="Naslov">
    <w:name w:val="Title"/>
    <w:basedOn w:val="Navaden"/>
    <w:link w:val="NaslovZnak"/>
    <w:uiPriority w:val="10"/>
    <w:qFormat/>
    <w:rsid w:val="000B286B"/>
    <w:pPr>
      <w:spacing w:before="240" w:after="60"/>
      <w:jc w:val="center"/>
      <w:outlineLvl w:val="0"/>
    </w:pPr>
    <w:rPr>
      <w:rFonts w:asciiTheme="majorHAnsi" w:eastAsiaTheme="majorEastAsia" w:hAnsiTheme="majorHAnsi"/>
      <w:b/>
      <w:bCs/>
      <w:kern w:val="28"/>
      <w:sz w:val="32"/>
      <w:szCs w:val="29"/>
    </w:rPr>
  </w:style>
  <w:style w:type="character" w:customStyle="1" w:styleId="NaslovZnak">
    <w:name w:val="Naslov Znak"/>
    <w:basedOn w:val="Privzetapisavaodstavka"/>
    <w:link w:val="Naslov"/>
    <w:uiPriority w:val="10"/>
    <w:rsid w:val="000B286B"/>
    <w:rPr>
      <w:rFonts w:asciiTheme="majorHAnsi" w:eastAsiaTheme="majorEastAsia" w:hAnsiTheme="majorHAnsi" w:cs="Mangal"/>
      <w:b/>
      <w:bCs/>
      <w:color w:val="3F3A38"/>
      <w:spacing w:val="-6"/>
      <w:kern w:val="28"/>
      <w:sz w:val="32"/>
      <w:szCs w:val="29"/>
      <w:lang w:val="en-GB" w:eastAsia="zh-CN" w:bidi="hi-IN"/>
    </w:rPr>
  </w:style>
  <w:style w:type="character" w:styleId="Krepko">
    <w:name w:val="Strong"/>
    <w:uiPriority w:val="22"/>
    <w:qFormat/>
    <w:rsid w:val="000B286B"/>
    <w:rPr>
      <w:b/>
      <w:bCs/>
    </w:rPr>
  </w:style>
  <w:style w:type="character" w:customStyle="1" w:styleId="Naslov7Znak">
    <w:name w:val="Naslov 7 Znak"/>
    <w:basedOn w:val="Privzetapisavaodstavka"/>
    <w:link w:val="Naslov7"/>
    <w:uiPriority w:val="9"/>
    <w:semiHidden/>
    <w:rsid w:val="00EC1EE0"/>
    <w:rPr>
      <w:rFonts w:asciiTheme="minorHAnsi" w:eastAsiaTheme="minorEastAsia" w:hAnsiTheme="minorHAnsi" w:cs="Mangal"/>
      <w:color w:val="3F3A38"/>
      <w:spacing w:val="-6"/>
      <w:kern w:val="1"/>
      <w:sz w:val="24"/>
      <w:szCs w:val="21"/>
      <w:lang w:val="en-GB" w:eastAsia="zh-CN" w:bidi="hi-IN"/>
    </w:rPr>
  </w:style>
  <w:style w:type="character" w:customStyle="1" w:styleId="Naslov8Znak">
    <w:name w:val="Naslov 8 Znak"/>
    <w:basedOn w:val="Privzetapisavaodstavka"/>
    <w:link w:val="Naslov8"/>
    <w:uiPriority w:val="9"/>
    <w:semiHidden/>
    <w:rsid w:val="00EC1EE0"/>
    <w:rPr>
      <w:rFonts w:asciiTheme="minorHAnsi" w:eastAsiaTheme="minorEastAsia" w:hAnsiTheme="minorHAnsi" w:cs="Mangal"/>
      <w:i/>
      <w:iCs/>
      <w:color w:val="3F3A38"/>
      <w:spacing w:val="-6"/>
      <w:kern w:val="1"/>
      <w:sz w:val="24"/>
      <w:szCs w:val="21"/>
      <w:lang w:val="en-GB" w:eastAsia="zh-CN" w:bidi="hi-IN"/>
    </w:rPr>
  </w:style>
  <w:style w:type="paragraph" w:styleId="Telobesedila">
    <w:name w:val="Body Text"/>
    <w:basedOn w:val="Navaden"/>
    <w:link w:val="TelobesedilaZnak"/>
    <w:uiPriority w:val="99"/>
    <w:semiHidden/>
    <w:unhideWhenUsed/>
    <w:rsid w:val="00F5717F"/>
    <w:pPr>
      <w:spacing w:after="120"/>
    </w:pPr>
  </w:style>
  <w:style w:type="character" w:customStyle="1" w:styleId="TelobesedilaZnak">
    <w:name w:val="Telo besedila Znak"/>
    <w:basedOn w:val="Privzetapisavaodstavka"/>
    <w:link w:val="Telobesedila"/>
    <w:uiPriority w:val="99"/>
    <w:semiHidden/>
    <w:rsid w:val="00F5717F"/>
    <w:rPr>
      <w:rFonts w:ascii="Arial" w:eastAsia="SimSun" w:hAnsi="Arial" w:cs="Mangal"/>
      <w:color w:val="3F3A38"/>
      <w:spacing w:val="-6"/>
      <w:kern w:val="1"/>
      <w:sz w:val="16"/>
      <w:szCs w:val="24"/>
      <w:lang w:val="en-GB" w:eastAsia="zh-CN" w:bidi="hi-IN"/>
    </w:rPr>
  </w:style>
  <w:style w:type="paragraph" w:styleId="Napis">
    <w:name w:val="caption"/>
    <w:basedOn w:val="Navaden"/>
    <w:qFormat/>
    <w:rsid w:val="00F5717F"/>
    <w:pPr>
      <w:suppressLineNumbers/>
      <w:spacing w:before="120" w:after="120"/>
    </w:pPr>
    <w:rPr>
      <w:i/>
      <w:iCs/>
      <w:sz w:val="24"/>
    </w:rPr>
  </w:style>
  <w:style w:type="paragraph" w:styleId="Navadensplet">
    <w:name w:val="Normal (Web)"/>
    <w:basedOn w:val="Navaden"/>
    <w:uiPriority w:val="99"/>
    <w:unhideWhenUsed/>
    <w:rsid w:val="0058589F"/>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sl-SI" w:eastAsia="sl-SI" w:bidi="ar-SA"/>
    </w:rPr>
  </w:style>
  <w:style w:type="character" w:styleId="Poudarek">
    <w:name w:val="Emphasis"/>
    <w:basedOn w:val="Privzetapisavaodstavka"/>
    <w:uiPriority w:val="20"/>
    <w:qFormat/>
    <w:rsid w:val="0058589F"/>
    <w:rPr>
      <w:i/>
      <w:iCs/>
    </w:rPr>
  </w:style>
  <w:style w:type="character" w:customStyle="1" w:styleId="apple-converted-space">
    <w:name w:val="apple-converted-space"/>
    <w:basedOn w:val="Privzetapisavaodstavka"/>
    <w:rsid w:val="0058589F"/>
  </w:style>
  <w:style w:type="character" w:styleId="Hiperpovezava">
    <w:name w:val="Hyperlink"/>
    <w:basedOn w:val="Privzetapisavaodstavka"/>
    <w:uiPriority w:val="99"/>
    <w:unhideWhenUsed/>
    <w:rsid w:val="0058589F"/>
    <w:rPr>
      <w:color w:val="0000FF"/>
      <w:u w:val="single"/>
    </w:rPr>
  </w:style>
  <w:style w:type="paragraph" w:styleId="Odstavekseznama">
    <w:name w:val="List Paragraph"/>
    <w:basedOn w:val="Navaden"/>
    <w:uiPriority w:val="34"/>
    <w:qFormat/>
    <w:rsid w:val="00E541C7"/>
    <w:pPr>
      <w:ind w:left="720"/>
      <w:contextualSpacing/>
    </w:pPr>
  </w:style>
  <w:style w:type="character" w:styleId="SledenaHiperpovezava">
    <w:name w:val="FollowedHyperlink"/>
    <w:basedOn w:val="Privzetapisavaodstavka"/>
    <w:uiPriority w:val="99"/>
    <w:semiHidden/>
    <w:unhideWhenUsed/>
    <w:rsid w:val="004C48C1"/>
    <w:rPr>
      <w:color w:val="800080" w:themeColor="followedHyperlink"/>
      <w:u w:val="single"/>
    </w:rPr>
  </w:style>
  <w:style w:type="paragraph" w:styleId="Besedilooblaka">
    <w:name w:val="Balloon Text"/>
    <w:basedOn w:val="Navaden"/>
    <w:link w:val="BesedilooblakaZnak"/>
    <w:uiPriority w:val="99"/>
    <w:semiHidden/>
    <w:unhideWhenUsed/>
    <w:rsid w:val="003202E4"/>
    <w:rPr>
      <w:rFonts w:ascii="Tahoma" w:hAnsi="Tahoma"/>
      <w:szCs w:val="14"/>
    </w:rPr>
  </w:style>
  <w:style w:type="character" w:customStyle="1" w:styleId="BesedilooblakaZnak">
    <w:name w:val="Besedilo oblačka Znak"/>
    <w:basedOn w:val="Privzetapisavaodstavka"/>
    <w:link w:val="Besedilooblaka"/>
    <w:uiPriority w:val="99"/>
    <w:semiHidden/>
    <w:rsid w:val="003202E4"/>
    <w:rPr>
      <w:rFonts w:ascii="Tahoma" w:eastAsia="SimSun" w:hAnsi="Tahoma" w:cs="Mangal"/>
      <w:color w:val="3F3A38"/>
      <w:spacing w:val="-6"/>
      <w:kern w:val="1"/>
      <w:sz w:val="16"/>
      <w:szCs w:val="14"/>
      <w:lang w:val="en-GB" w:eastAsia="zh-CN" w:bidi="hi-IN"/>
    </w:rPr>
  </w:style>
  <w:style w:type="character" w:styleId="Pripombasklic">
    <w:name w:val="annotation reference"/>
    <w:basedOn w:val="Privzetapisavaodstavka"/>
    <w:uiPriority w:val="99"/>
    <w:semiHidden/>
    <w:rsid w:val="008B5D13"/>
    <w:rPr>
      <w:rFonts w:cs="Times New Roman"/>
      <w:sz w:val="16"/>
      <w:szCs w:val="16"/>
    </w:rPr>
  </w:style>
  <w:style w:type="paragraph" w:styleId="Pripombabesedilo">
    <w:name w:val="annotation text"/>
    <w:basedOn w:val="Navaden"/>
    <w:link w:val="PripombabesediloZnak"/>
    <w:uiPriority w:val="99"/>
    <w:semiHidden/>
    <w:rsid w:val="008B5D13"/>
    <w:rPr>
      <w:sz w:val="20"/>
      <w:szCs w:val="20"/>
    </w:rPr>
  </w:style>
  <w:style w:type="character" w:customStyle="1" w:styleId="PripombabesediloZnak">
    <w:name w:val="Pripomba – besedilo Znak"/>
    <w:basedOn w:val="Privzetapisavaodstavka"/>
    <w:link w:val="Pripombabesedilo"/>
    <w:uiPriority w:val="99"/>
    <w:semiHidden/>
    <w:rsid w:val="008B5D13"/>
    <w:rPr>
      <w:rFonts w:ascii="Arial" w:eastAsia="SimSun" w:hAnsi="Arial" w:cs="Mangal"/>
      <w:color w:val="3F3A38"/>
      <w:spacing w:val="-6"/>
      <w:kern w:val="1"/>
      <w:lang w:val="en-GB" w:eastAsia="zh-CN" w:bidi="hi-IN"/>
    </w:rPr>
  </w:style>
  <w:style w:type="character" w:styleId="Nerazreenaomemba">
    <w:name w:val="Unresolved Mention"/>
    <w:basedOn w:val="Privzetapisavaodstavka"/>
    <w:uiPriority w:val="99"/>
    <w:semiHidden/>
    <w:unhideWhenUsed/>
    <w:rsid w:val="00FE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2983">
      <w:bodyDiv w:val="1"/>
      <w:marLeft w:val="0"/>
      <w:marRight w:val="0"/>
      <w:marTop w:val="0"/>
      <w:marBottom w:val="0"/>
      <w:divBdr>
        <w:top w:val="none" w:sz="0" w:space="0" w:color="auto"/>
        <w:left w:val="none" w:sz="0" w:space="0" w:color="auto"/>
        <w:bottom w:val="none" w:sz="0" w:space="0" w:color="auto"/>
        <w:right w:val="none" w:sz="0" w:space="0" w:color="auto"/>
      </w:divBdr>
    </w:div>
    <w:div w:id="558370860">
      <w:bodyDiv w:val="1"/>
      <w:marLeft w:val="0"/>
      <w:marRight w:val="0"/>
      <w:marTop w:val="0"/>
      <w:marBottom w:val="0"/>
      <w:divBdr>
        <w:top w:val="none" w:sz="0" w:space="0" w:color="auto"/>
        <w:left w:val="none" w:sz="0" w:space="0" w:color="auto"/>
        <w:bottom w:val="none" w:sz="0" w:space="0" w:color="auto"/>
        <w:right w:val="none" w:sz="0" w:space="0" w:color="auto"/>
      </w:divBdr>
    </w:div>
    <w:div w:id="651179701">
      <w:bodyDiv w:val="1"/>
      <w:marLeft w:val="0"/>
      <w:marRight w:val="0"/>
      <w:marTop w:val="0"/>
      <w:marBottom w:val="0"/>
      <w:divBdr>
        <w:top w:val="none" w:sz="0" w:space="0" w:color="auto"/>
        <w:left w:val="none" w:sz="0" w:space="0" w:color="auto"/>
        <w:bottom w:val="none" w:sz="0" w:space="0" w:color="auto"/>
        <w:right w:val="none" w:sz="0" w:space="0" w:color="auto"/>
      </w:divBdr>
    </w:div>
    <w:div w:id="695084351">
      <w:bodyDiv w:val="1"/>
      <w:marLeft w:val="0"/>
      <w:marRight w:val="0"/>
      <w:marTop w:val="0"/>
      <w:marBottom w:val="0"/>
      <w:divBdr>
        <w:top w:val="none" w:sz="0" w:space="0" w:color="auto"/>
        <w:left w:val="none" w:sz="0" w:space="0" w:color="auto"/>
        <w:bottom w:val="none" w:sz="0" w:space="0" w:color="auto"/>
        <w:right w:val="none" w:sz="0" w:space="0" w:color="auto"/>
      </w:divBdr>
    </w:div>
    <w:div w:id="818426052">
      <w:bodyDiv w:val="1"/>
      <w:marLeft w:val="0"/>
      <w:marRight w:val="0"/>
      <w:marTop w:val="0"/>
      <w:marBottom w:val="0"/>
      <w:divBdr>
        <w:top w:val="none" w:sz="0" w:space="0" w:color="auto"/>
        <w:left w:val="none" w:sz="0" w:space="0" w:color="auto"/>
        <w:bottom w:val="none" w:sz="0" w:space="0" w:color="auto"/>
        <w:right w:val="none" w:sz="0" w:space="0" w:color="auto"/>
      </w:divBdr>
    </w:div>
    <w:div w:id="824055467">
      <w:bodyDiv w:val="1"/>
      <w:marLeft w:val="0"/>
      <w:marRight w:val="0"/>
      <w:marTop w:val="0"/>
      <w:marBottom w:val="0"/>
      <w:divBdr>
        <w:top w:val="none" w:sz="0" w:space="0" w:color="auto"/>
        <w:left w:val="none" w:sz="0" w:space="0" w:color="auto"/>
        <w:bottom w:val="none" w:sz="0" w:space="0" w:color="auto"/>
        <w:right w:val="none" w:sz="0" w:space="0" w:color="auto"/>
      </w:divBdr>
    </w:div>
    <w:div w:id="839470928">
      <w:bodyDiv w:val="1"/>
      <w:marLeft w:val="0"/>
      <w:marRight w:val="0"/>
      <w:marTop w:val="0"/>
      <w:marBottom w:val="0"/>
      <w:divBdr>
        <w:top w:val="none" w:sz="0" w:space="0" w:color="auto"/>
        <w:left w:val="none" w:sz="0" w:space="0" w:color="auto"/>
        <w:bottom w:val="none" w:sz="0" w:space="0" w:color="auto"/>
        <w:right w:val="none" w:sz="0" w:space="0" w:color="auto"/>
      </w:divBdr>
    </w:div>
    <w:div w:id="1032615049">
      <w:bodyDiv w:val="1"/>
      <w:marLeft w:val="0"/>
      <w:marRight w:val="0"/>
      <w:marTop w:val="0"/>
      <w:marBottom w:val="0"/>
      <w:divBdr>
        <w:top w:val="none" w:sz="0" w:space="0" w:color="auto"/>
        <w:left w:val="none" w:sz="0" w:space="0" w:color="auto"/>
        <w:bottom w:val="none" w:sz="0" w:space="0" w:color="auto"/>
        <w:right w:val="none" w:sz="0" w:space="0" w:color="auto"/>
      </w:divBdr>
    </w:div>
    <w:div w:id="1032732669">
      <w:bodyDiv w:val="1"/>
      <w:marLeft w:val="0"/>
      <w:marRight w:val="0"/>
      <w:marTop w:val="0"/>
      <w:marBottom w:val="0"/>
      <w:divBdr>
        <w:top w:val="none" w:sz="0" w:space="0" w:color="auto"/>
        <w:left w:val="none" w:sz="0" w:space="0" w:color="auto"/>
        <w:bottom w:val="none" w:sz="0" w:space="0" w:color="auto"/>
        <w:right w:val="none" w:sz="0" w:space="0" w:color="auto"/>
      </w:divBdr>
    </w:div>
    <w:div w:id="1111511093">
      <w:bodyDiv w:val="1"/>
      <w:marLeft w:val="0"/>
      <w:marRight w:val="0"/>
      <w:marTop w:val="0"/>
      <w:marBottom w:val="0"/>
      <w:divBdr>
        <w:top w:val="none" w:sz="0" w:space="0" w:color="auto"/>
        <w:left w:val="none" w:sz="0" w:space="0" w:color="auto"/>
        <w:bottom w:val="none" w:sz="0" w:space="0" w:color="auto"/>
        <w:right w:val="none" w:sz="0" w:space="0" w:color="auto"/>
      </w:divBdr>
    </w:div>
    <w:div w:id="1166169495">
      <w:bodyDiv w:val="1"/>
      <w:marLeft w:val="0"/>
      <w:marRight w:val="0"/>
      <w:marTop w:val="0"/>
      <w:marBottom w:val="0"/>
      <w:divBdr>
        <w:top w:val="none" w:sz="0" w:space="0" w:color="auto"/>
        <w:left w:val="none" w:sz="0" w:space="0" w:color="auto"/>
        <w:bottom w:val="none" w:sz="0" w:space="0" w:color="auto"/>
        <w:right w:val="none" w:sz="0" w:space="0" w:color="auto"/>
      </w:divBdr>
    </w:div>
    <w:div w:id="1228034680">
      <w:bodyDiv w:val="1"/>
      <w:marLeft w:val="0"/>
      <w:marRight w:val="0"/>
      <w:marTop w:val="0"/>
      <w:marBottom w:val="0"/>
      <w:divBdr>
        <w:top w:val="none" w:sz="0" w:space="0" w:color="auto"/>
        <w:left w:val="none" w:sz="0" w:space="0" w:color="auto"/>
        <w:bottom w:val="none" w:sz="0" w:space="0" w:color="auto"/>
        <w:right w:val="none" w:sz="0" w:space="0" w:color="auto"/>
      </w:divBdr>
    </w:div>
    <w:div w:id="1290820257">
      <w:bodyDiv w:val="1"/>
      <w:marLeft w:val="0"/>
      <w:marRight w:val="0"/>
      <w:marTop w:val="0"/>
      <w:marBottom w:val="0"/>
      <w:divBdr>
        <w:top w:val="none" w:sz="0" w:space="0" w:color="auto"/>
        <w:left w:val="none" w:sz="0" w:space="0" w:color="auto"/>
        <w:bottom w:val="none" w:sz="0" w:space="0" w:color="auto"/>
        <w:right w:val="none" w:sz="0" w:space="0" w:color="auto"/>
      </w:divBdr>
    </w:div>
    <w:div w:id="1402867600">
      <w:bodyDiv w:val="1"/>
      <w:marLeft w:val="0"/>
      <w:marRight w:val="0"/>
      <w:marTop w:val="0"/>
      <w:marBottom w:val="0"/>
      <w:divBdr>
        <w:top w:val="none" w:sz="0" w:space="0" w:color="auto"/>
        <w:left w:val="none" w:sz="0" w:space="0" w:color="auto"/>
        <w:bottom w:val="none" w:sz="0" w:space="0" w:color="auto"/>
        <w:right w:val="none" w:sz="0" w:space="0" w:color="auto"/>
      </w:divBdr>
    </w:div>
    <w:div w:id="1562905668">
      <w:bodyDiv w:val="1"/>
      <w:marLeft w:val="0"/>
      <w:marRight w:val="0"/>
      <w:marTop w:val="0"/>
      <w:marBottom w:val="0"/>
      <w:divBdr>
        <w:top w:val="none" w:sz="0" w:space="0" w:color="auto"/>
        <w:left w:val="none" w:sz="0" w:space="0" w:color="auto"/>
        <w:bottom w:val="none" w:sz="0" w:space="0" w:color="auto"/>
        <w:right w:val="none" w:sz="0" w:space="0" w:color="auto"/>
      </w:divBdr>
    </w:div>
    <w:div w:id="1621834191">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
    <w:div w:id="1762070677">
      <w:bodyDiv w:val="1"/>
      <w:marLeft w:val="0"/>
      <w:marRight w:val="0"/>
      <w:marTop w:val="0"/>
      <w:marBottom w:val="0"/>
      <w:divBdr>
        <w:top w:val="none" w:sz="0" w:space="0" w:color="auto"/>
        <w:left w:val="none" w:sz="0" w:space="0" w:color="auto"/>
        <w:bottom w:val="none" w:sz="0" w:space="0" w:color="auto"/>
        <w:right w:val="none" w:sz="0" w:space="0" w:color="auto"/>
      </w:divBdr>
    </w:div>
    <w:div w:id="1771504843">
      <w:bodyDiv w:val="1"/>
      <w:marLeft w:val="0"/>
      <w:marRight w:val="0"/>
      <w:marTop w:val="0"/>
      <w:marBottom w:val="0"/>
      <w:divBdr>
        <w:top w:val="none" w:sz="0" w:space="0" w:color="auto"/>
        <w:left w:val="none" w:sz="0" w:space="0" w:color="auto"/>
        <w:bottom w:val="none" w:sz="0" w:space="0" w:color="auto"/>
        <w:right w:val="none" w:sz="0" w:space="0" w:color="auto"/>
      </w:divBdr>
    </w:div>
    <w:div w:id="1811897471">
      <w:bodyDiv w:val="1"/>
      <w:marLeft w:val="0"/>
      <w:marRight w:val="0"/>
      <w:marTop w:val="0"/>
      <w:marBottom w:val="0"/>
      <w:divBdr>
        <w:top w:val="none" w:sz="0" w:space="0" w:color="auto"/>
        <w:left w:val="none" w:sz="0" w:space="0" w:color="auto"/>
        <w:bottom w:val="none" w:sz="0" w:space="0" w:color="auto"/>
        <w:right w:val="none" w:sz="0" w:space="0" w:color="auto"/>
      </w:divBdr>
    </w:div>
    <w:div w:id="1865443116">
      <w:bodyDiv w:val="1"/>
      <w:marLeft w:val="0"/>
      <w:marRight w:val="0"/>
      <w:marTop w:val="0"/>
      <w:marBottom w:val="0"/>
      <w:divBdr>
        <w:top w:val="none" w:sz="0" w:space="0" w:color="auto"/>
        <w:left w:val="none" w:sz="0" w:space="0" w:color="auto"/>
        <w:bottom w:val="none" w:sz="0" w:space="0" w:color="auto"/>
        <w:right w:val="none" w:sz="0" w:space="0" w:color="auto"/>
      </w:divBdr>
    </w:div>
    <w:div w:id="1998074002">
      <w:bodyDiv w:val="1"/>
      <w:marLeft w:val="0"/>
      <w:marRight w:val="0"/>
      <w:marTop w:val="0"/>
      <w:marBottom w:val="0"/>
      <w:divBdr>
        <w:top w:val="none" w:sz="0" w:space="0" w:color="auto"/>
        <w:left w:val="none" w:sz="0" w:space="0" w:color="auto"/>
        <w:bottom w:val="none" w:sz="0" w:space="0" w:color="auto"/>
        <w:right w:val="none" w:sz="0" w:space="0" w:color="auto"/>
      </w:divBdr>
    </w:div>
    <w:div w:id="21219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ntavcar@gmail.com" TargetMode="External"/><Relationship Id="rId13" Type="http://schemas.openxmlformats.org/officeDocument/2006/relationships/hyperlink" Target="http://tdbistrc.org/" TargetMode="External"/><Relationship Id="rId3" Type="http://schemas.openxmlformats.org/officeDocument/2006/relationships/settings" Target="settings.xml"/><Relationship Id="rId7" Type="http://schemas.openxmlformats.org/officeDocument/2006/relationships/hyperlink" Target="mailto:marjantavcar@gmail.com" TargetMode="External"/><Relationship Id="rId12" Type="http://schemas.openxmlformats.org/officeDocument/2006/relationships/hyperlink" Target="mailto:marjantavca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dbistrc.org/rezultati-primorskih-pokalnih-tekov/" TargetMode="External"/><Relationship Id="rId11" Type="http://schemas.openxmlformats.org/officeDocument/2006/relationships/hyperlink" Target="mailto:m.peric@goap.s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obert.mikuz@siol.net" TargetMode="External"/><Relationship Id="rId4" Type="http://schemas.openxmlformats.org/officeDocument/2006/relationships/webSettings" Target="webSettings.xml"/><Relationship Id="rId9" Type="http://schemas.openxmlformats.org/officeDocument/2006/relationships/hyperlink" Target="mailto:peter.domevscek@prc.si" TargetMode="External"/><Relationship Id="rId14" Type="http://schemas.openxmlformats.org/officeDocument/2006/relationships/hyperlink" Target="http://tdbistrc.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2308</Words>
  <Characters>13162</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marjan954</dc:creator>
  <cp:lastModifiedBy>Marjan Tavčar</cp:lastModifiedBy>
  <cp:revision>5</cp:revision>
  <cp:lastPrinted>2020-01-31T07:43:00Z</cp:lastPrinted>
  <dcterms:created xsi:type="dcterms:W3CDTF">2022-03-07T07:11:00Z</dcterms:created>
  <dcterms:modified xsi:type="dcterms:W3CDTF">2022-03-16T07:50:00Z</dcterms:modified>
</cp:coreProperties>
</file>